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7C188" w14:textId="77777777" w:rsidR="007D1154" w:rsidRDefault="005A37AD" w:rsidP="0014630E">
      <w:pPr>
        <w:pStyle w:val="Heading1"/>
      </w:pPr>
      <w:r w:rsidRPr="008C2AD0">
        <w:rPr>
          <w:noProof/>
        </w:rPr>
        <mc:AlternateContent>
          <mc:Choice Requires="wps">
            <w:drawing>
              <wp:anchor distT="0" distB="0" distL="114300" distR="114300" simplePos="0" relativeHeight="251651072" behindDoc="0" locked="0" layoutInCell="1" allowOverlap="1" wp14:anchorId="2DD08338" wp14:editId="3346B830">
                <wp:simplePos x="0" y="0"/>
                <wp:positionH relativeFrom="column">
                  <wp:posOffset>1226906</wp:posOffset>
                </wp:positionH>
                <wp:positionV relativeFrom="paragraph">
                  <wp:posOffset>7618095</wp:posOffset>
                </wp:positionV>
                <wp:extent cx="3364230" cy="2047164"/>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4230" cy="2047164"/>
                        </a:xfrm>
                        <a:prstGeom prst="rect">
                          <a:avLst/>
                        </a:prstGeom>
                        <a:noFill/>
                        <a:ln w="6350">
                          <a:noFill/>
                        </a:ln>
                      </wps:spPr>
                      <wps:txbx>
                        <w:txbxContent>
                          <w:p w14:paraId="3ECFADAC" w14:textId="77777777" w:rsidR="0014630E" w:rsidRPr="0014630E" w:rsidRDefault="00CC291E" w:rsidP="0075278A">
                            <w:pPr>
                              <w:pStyle w:val="03H3"/>
                              <w:spacing w:after="480"/>
                              <w:jc w:val="center"/>
                              <w:rPr>
                                <w:rFonts w:ascii="Calibri" w:hAnsi="Calibri" w:cs="Calibri"/>
                                <w:b/>
                                <w:bCs/>
                                <w:caps/>
                                <w:color w:val="FFFFFF" w:themeColor="background1"/>
                                <w:spacing w:val="38"/>
                                <w:sz w:val="26"/>
                                <w:szCs w:val="26"/>
                                <w:lang w:val="en-AU"/>
                              </w:rPr>
                            </w:pPr>
                            <w:r>
                              <w:rPr>
                                <w:rFonts w:ascii="Calibri" w:hAnsi="Calibri" w:cs="Calibri"/>
                                <w:b/>
                                <w:bCs/>
                                <w:caps/>
                                <w:color w:val="FFFFFF" w:themeColor="background1"/>
                                <w:spacing w:val="38"/>
                                <w:sz w:val="26"/>
                                <w:szCs w:val="26"/>
                                <w:lang w:val="en-AU"/>
                              </w:rPr>
                              <w:t>GOVCOMMS PODCAST</w:t>
                            </w:r>
                          </w:p>
                          <w:p w14:paraId="40466ADD" w14:textId="6860B4EA" w:rsidR="0014630E" w:rsidRPr="0014630E" w:rsidRDefault="002A03C6" w:rsidP="0014630E">
                            <w:pPr>
                              <w:pStyle w:val="03H3"/>
                              <w:spacing w:after="480"/>
                              <w:jc w:val="center"/>
                              <w:rPr>
                                <w:rFonts w:ascii="Calibri" w:hAnsi="Calibri" w:cs="Calibri"/>
                                <w:caps/>
                                <w:color w:val="FFFFFF" w:themeColor="background1"/>
                                <w:spacing w:val="38"/>
                                <w:sz w:val="28"/>
                                <w:szCs w:val="28"/>
                                <w:lang w:val="en-AU"/>
                              </w:rPr>
                            </w:pPr>
                            <w:r>
                              <w:rPr>
                                <w:rFonts w:ascii="Calibri" w:hAnsi="Calibri" w:cs="Calibri"/>
                                <w:caps/>
                                <w:color w:val="FFFFFF" w:themeColor="background1"/>
                                <w:spacing w:val="38"/>
                                <w:sz w:val="28"/>
                                <w:szCs w:val="28"/>
                                <w:lang w:val="en-AU"/>
                              </w:rPr>
                              <w:t>EP</w:t>
                            </w:r>
                            <w:r w:rsidR="0026475C">
                              <w:rPr>
                                <w:rFonts w:ascii="Calibri" w:hAnsi="Calibri" w:cs="Calibri"/>
                                <w:caps/>
                                <w:color w:val="FFFFFF" w:themeColor="background1"/>
                                <w:spacing w:val="38"/>
                                <w:sz w:val="28"/>
                                <w:szCs w:val="28"/>
                                <w:lang w:val="en-AU"/>
                              </w:rPr>
                              <w:t>#</w:t>
                            </w:r>
                            <w:r w:rsidR="008239F9">
                              <w:rPr>
                                <w:rFonts w:ascii="Calibri" w:hAnsi="Calibri" w:cs="Calibri"/>
                                <w:caps/>
                                <w:color w:val="FFFFFF" w:themeColor="background1"/>
                                <w:spacing w:val="38"/>
                                <w:sz w:val="28"/>
                                <w:szCs w:val="28"/>
                                <w:lang w:val="en-AU"/>
                              </w:rPr>
                              <w:t>1</w:t>
                            </w:r>
                            <w:r w:rsidR="0047333E">
                              <w:rPr>
                                <w:rFonts w:ascii="Calibri" w:hAnsi="Calibri" w:cs="Calibri"/>
                                <w:caps/>
                                <w:color w:val="FFFFFF" w:themeColor="background1"/>
                                <w:spacing w:val="38"/>
                                <w:sz w:val="28"/>
                                <w:szCs w:val="28"/>
                                <w:lang w:val="en-AU"/>
                              </w:rPr>
                              <w:t>72</w:t>
                            </w:r>
                            <w:r w:rsidR="003A6190">
                              <w:rPr>
                                <w:rFonts w:ascii="Calibri" w:hAnsi="Calibri" w:cs="Calibri"/>
                                <w:caps/>
                                <w:color w:val="FFFFFF" w:themeColor="background1"/>
                                <w:spacing w:val="38"/>
                                <w:sz w:val="28"/>
                                <w:szCs w:val="28"/>
                                <w:lang w:val="en-AU"/>
                              </w:rPr>
                              <w:t xml:space="preserve"> </w:t>
                            </w:r>
                            <w:r w:rsidR="0047333E">
                              <w:rPr>
                                <w:rFonts w:ascii="Calibri" w:hAnsi="Calibri" w:cs="Calibri"/>
                                <w:caps/>
                                <w:color w:val="FFFFFF" w:themeColor="background1"/>
                                <w:spacing w:val="38"/>
                                <w:sz w:val="28"/>
                                <w:szCs w:val="28"/>
                                <w:lang w:val="en-AU"/>
                              </w:rPr>
                              <w:t>The unmissable moment of 2024</w:t>
                            </w:r>
                          </w:p>
                          <w:p w14:paraId="55934125" w14:textId="77777777" w:rsidR="0053281E" w:rsidRPr="0014630E" w:rsidRDefault="00CC291E" w:rsidP="0075278A">
                            <w:pPr>
                              <w:pStyle w:val="03H3"/>
                              <w:spacing w:after="480"/>
                              <w:jc w:val="center"/>
                              <w:rPr>
                                <w:rFonts w:ascii="Calibri" w:hAnsi="Calibri" w:cs="Calibri"/>
                                <w:caps/>
                                <w:color w:val="FFFFFF" w:themeColor="background1"/>
                                <w:spacing w:val="38"/>
                                <w:sz w:val="18"/>
                                <w:szCs w:val="18"/>
                                <w:lang w:val="en-AU"/>
                              </w:rPr>
                            </w:pPr>
                            <w:r>
                              <w:rPr>
                                <w:rFonts w:ascii="Calibri" w:hAnsi="Calibri" w:cs="Calibri"/>
                                <w:caps/>
                                <w:color w:val="FFFFFF" w:themeColor="background1"/>
                                <w:spacing w:val="38"/>
                                <w:sz w:val="18"/>
                                <w:szCs w:val="18"/>
                                <w:lang w:val="en-AU"/>
                              </w:rPr>
                              <w:t>TRANSCRIPT</w:t>
                            </w:r>
                          </w:p>
                          <w:p w14:paraId="0D36FB17" w14:textId="77777777" w:rsidR="0053281E" w:rsidRPr="00CC291E" w:rsidRDefault="0053281E" w:rsidP="008C2AD0">
                            <w:pPr>
                              <w:rPr>
                                <w:rFonts w:cs="Calibr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08338" id="_x0000_t202" coordsize="21600,21600" o:spt="202" path="m,l,21600r21600,l21600,xe">
                <v:stroke joinstyle="miter"/>
                <v:path gradientshapeok="t" o:connecttype="rect"/>
              </v:shapetype>
              <v:shape id="Text Box 6" o:spid="_x0000_s1026" type="#_x0000_t202" style="position:absolute;margin-left:96.6pt;margin-top:599.85pt;width:264.9pt;height:16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" filled="f" stroked="f" strokeweight=".5pt">
                <v:textbox>
                  <w:txbxContent>
                    <w:p w14:paraId="3ECFADAC" w14:textId="77777777" w:rsidR="0014630E" w:rsidRPr="0014630E" w:rsidRDefault="00CC291E" w:rsidP="0075278A">
                      <w:pPr>
                        <w:pStyle w:val="03H3"/>
                        <w:spacing w:after="480"/>
                        <w:jc w:val="center"/>
                        <w:rPr>
                          <w:rFonts w:ascii="Calibri" w:hAnsi="Calibri" w:cs="Calibri"/>
                          <w:b/>
                          <w:bCs/>
                          <w:caps/>
                          <w:color w:val="FFFFFF" w:themeColor="background1"/>
                          <w:spacing w:val="38"/>
                          <w:sz w:val="26"/>
                          <w:szCs w:val="26"/>
                          <w:lang w:val="en-AU"/>
                        </w:rPr>
                      </w:pPr>
                      <w:r>
                        <w:rPr>
                          <w:rFonts w:ascii="Calibri" w:hAnsi="Calibri" w:cs="Calibri"/>
                          <w:b/>
                          <w:bCs/>
                          <w:caps/>
                          <w:color w:val="FFFFFF" w:themeColor="background1"/>
                          <w:spacing w:val="38"/>
                          <w:sz w:val="26"/>
                          <w:szCs w:val="26"/>
                          <w:lang w:val="en-AU"/>
                        </w:rPr>
                        <w:t>GOVCOMMS PODCAST</w:t>
                      </w:r>
                    </w:p>
                    <w:p w14:paraId="40466ADD" w14:textId="6860B4EA" w:rsidR="0014630E" w:rsidRPr="0014630E" w:rsidRDefault="002A03C6" w:rsidP="0014630E">
                      <w:pPr>
                        <w:pStyle w:val="03H3"/>
                        <w:spacing w:after="480"/>
                        <w:jc w:val="center"/>
                        <w:rPr>
                          <w:rFonts w:ascii="Calibri" w:hAnsi="Calibri" w:cs="Calibri"/>
                          <w:caps/>
                          <w:color w:val="FFFFFF" w:themeColor="background1"/>
                          <w:spacing w:val="38"/>
                          <w:sz w:val="28"/>
                          <w:szCs w:val="28"/>
                          <w:lang w:val="en-AU"/>
                        </w:rPr>
                      </w:pPr>
                      <w:r>
                        <w:rPr>
                          <w:rFonts w:ascii="Calibri" w:hAnsi="Calibri" w:cs="Calibri"/>
                          <w:caps/>
                          <w:color w:val="FFFFFF" w:themeColor="background1"/>
                          <w:spacing w:val="38"/>
                          <w:sz w:val="28"/>
                          <w:szCs w:val="28"/>
                          <w:lang w:val="en-AU"/>
                        </w:rPr>
                        <w:t>EP</w:t>
                      </w:r>
                      <w:r w:rsidR="0026475C">
                        <w:rPr>
                          <w:rFonts w:ascii="Calibri" w:hAnsi="Calibri" w:cs="Calibri"/>
                          <w:caps/>
                          <w:color w:val="FFFFFF" w:themeColor="background1"/>
                          <w:spacing w:val="38"/>
                          <w:sz w:val="28"/>
                          <w:szCs w:val="28"/>
                          <w:lang w:val="en-AU"/>
                        </w:rPr>
                        <w:t>#</w:t>
                      </w:r>
                      <w:r w:rsidR="008239F9">
                        <w:rPr>
                          <w:rFonts w:ascii="Calibri" w:hAnsi="Calibri" w:cs="Calibri"/>
                          <w:caps/>
                          <w:color w:val="FFFFFF" w:themeColor="background1"/>
                          <w:spacing w:val="38"/>
                          <w:sz w:val="28"/>
                          <w:szCs w:val="28"/>
                          <w:lang w:val="en-AU"/>
                        </w:rPr>
                        <w:t>1</w:t>
                      </w:r>
                      <w:r w:rsidR="0047333E">
                        <w:rPr>
                          <w:rFonts w:ascii="Calibri" w:hAnsi="Calibri" w:cs="Calibri"/>
                          <w:caps/>
                          <w:color w:val="FFFFFF" w:themeColor="background1"/>
                          <w:spacing w:val="38"/>
                          <w:sz w:val="28"/>
                          <w:szCs w:val="28"/>
                          <w:lang w:val="en-AU"/>
                        </w:rPr>
                        <w:t>72</w:t>
                      </w:r>
                      <w:r w:rsidR="003A6190">
                        <w:rPr>
                          <w:rFonts w:ascii="Calibri" w:hAnsi="Calibri" w:cs="Calibri"/>
                          <w:caps/>
                          <w:color w:val="FFFFFF" w:themeColor="background1"/>
                          <w:spacing w:val="38"/>
                          <w:sz w:val="28"/>
                          <w:szCs w:val="28"/>
                          <w:lang w:val="en-AU"/>
                        </w:rPr>
                        <w:t xml:space="preserve"> </w:t>
                      </w:r>
                      <w:r w:rsidR="0047333E">
                        <w:rPr>
                          <w:rFonts w:ascii="Calibri" w:hAnsi="Calibri" w:cs="Calibri"/>
                          <w:caps/>
                          <w:color w:val="FFFFFF" w:themeColor="background1"/>
                          <w:spacing w:val="38"/>
                          <w:sz w:val="28"/>
                          <w:szCs w:val="28"/>
                          <w:lang w:val="en-AU"/>
                        </w:rPr>
                        <w:t>The unmissable moment of 2024</w:t>
                      </w:r>
                    </w:p>
                    <w:p w14:paraId="55934125" w14:textId="77777777" w:rsidR="0053281E" w:rsidRPr="0014630E" w:rsidRDefault="00CC291E" w:rsidP="0075278A">
                      <w:pPr>
                        <w:pStyle w:val="03H3"/>
                        <w:spacing w:after="480"/>
                        <w:jc w:val="center"/>
                        <w:rPr>
                          <w:rFonts w:ascii="Calibri" w:hAnsi="Calibri" w:cs="Calibri"/>
                          <w:caps/>
                          <w:color w:val="FFFFFF" w:themeColor="background1"/>
                          <w:spacing w:val="38"/>
                          <w:sz w:val="18"/>
                          <w:szCs w:val="18"/>
                          <w:lang w:val="en-AU"/>
                        </w:rPr>
                      </w:pPr>
                      <w:r>
                        <w:rPr>
                          <w:rFonts w:ascii="Calibri" w:hAnsi="Calibri" w:cs="Calibri"/>
                          <w:caps/>
                          <w:color w:val="FFFFFF" w:themeColor="background1"/>
                          <w:spacing w:val="38"/>
                          <w:sz w:val="18"/>
                          <w:szCs w:val="18"/>
                          <w:lang w:val="en-AU"/>
                        </w:rPr>
                        <w:t>TRANSCRIPT</w:t>
                      </w:r>
                    </w:p>
                    <w:p w14:paraId="0D36FB17" w14:textId="77777777" w:rsidR="0053281E" w:rsidRPr="00CC291E" w:rsidRDefault="0053281E" w:rsidP="008C2AD0">
                      <w:pPr>
                        <w:rPr>
                          <w:rFonts w:cs="Calibri"/>
                          <w:lang w:val="en-US"/>
                        </w:rPr>
                      </w:pPr>
                    </w:p>
                  </w:txbxContent>
                </v:textbox>
              </v:shape>
            </w:pict>
          </mc:Fallback>
        </mc:AlternateContent>
      </w:r>
      <w:r>
        <w:rPr>
          <w:noProof/>
        </w:rPr>
        <w:drawing>
          <wp:anchor distT="0" distB="0" distL="114300" distR="114300" simplePos="0" relativeHeight="252080128" behindDoc="0" locked="0" layoutInCell="1" allowOverlap="1" wp14:anchorId="3B14DE2F" wp14:editId="2A9C7543">
            <wp:simplePos x="0" y="0"/>
            <wp:positionH relativeFrom="column">
              <wp:posOffset>859893</wp:posOffset>
            </wp:positionH>
            <wp:positionV relativeFrom="paragraph">
              <wp:posOffset>6520815</wp:posOffset>
            </wp:positionV>
            <wp:extent cx="4114312" cy="1441621"/>
            <wp:effectExtent l="0" t="0" r="635" b="6350"/>
            <wp:wrapNone/>
            <wp:docPr id="589388413" name="Picture 5" descr="A logo for a podc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88413" name="Picture 5" descr="A logo for a podcast&#10;&#10;Description automatically generated"/>
                    <pic:cNvPicPr/>
                  </pic:nvPicPr>
                  <pic:blipFill rotWithShape="1">
                    <a:blip r:embed="rId12" cstate="print">
                      <a:extLst>
                        <a:ext uri="{28A0092B-C50C-407E-A947-70E740481C1C}">
                          <a14:useLocalDpi xmlns:a14="http://schemas.microsoft.com/office/drawing/2010/main" val="0"/>
                        </a:ext>
                      </a:extLst>
                    </a:blip>
                    <a:srcRect t="18687" b="19025"/>
                    <a:stretch/>
                  </pic:blipFill>
                  <pic:spPr bwMode="auto">
                    <a:xfrm>
                      <a:off x="0" y="0"/>
                      <a:ext cx="4114312" cy="14416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7" behindDoc="1" locked="0" layoutInCell="1" allowOverlap="1" wp14:anchorId="4F4B4A0E" wp14:editId="1664D634">
            <wp:simplePos x="0" y="0"/>
            <wp:positionH relativeFrom="column">
              <wp:posOffset>-3862327</wp:posOffset>
            </wp:positionH>
            <wp:positionV relativeFrom="page">
              <wp:posOffset>13335</wp:posOffset>
            </wp:positionV>
            <wp:extent cx="11548745" cy="6701155"/>
            <wp:effectExtent l="0" t="0" r="0" b="4445"/>
            <wp:wrapTight wrapText="bothSides">
              <wp:wrapPolygon edited="0">
                <wp:start x="0" y="0"/>
                <wp:lineTo x="0" y="21553"/>
                <wp:lineTo x="21556" y="21553"/>
                <wp:lineTo x="2155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48745" cy="6701155"/>
                    </a:xfrm>
                    <a:prstGeom prst="rect">
                      <a:avLst/>
                    </a:prstGeom>
                    <a:noFill/>
                  </pic:spPr>
                </pic:pic>
              </a:graphicData>
            </a:graphic>
            <wp14:sizeRelH relativeFrom="page">
              <wp14:pctWidth>0</wp14:pctWidth>
            </wp14:sizeRelH>
            <wp14:sizeRelV relativeFrom="page">
              <wp14:pctHeight>0</wp14:pctHeight>
            </wp14:sizeRelV>
          </wp:anchor>
        </w:drawing>
      </w:r>
      <w:r w:rsidR="008C2AD0">
        <w:br w:type="page"/>
      </w:r>
      <w:bookmarkStart w:id="0" w:name="_Toc4758392"/>
      <w:bookmarkStart w:id="1" w:name="_Toc4758448"/>
      <w:bookmarkStart w:id="2" w:name="_Toc4758485"/>
      <w:r w:rsidR="00A21CFC" w:rsidRPr="00A21CFC">
        <w:rPr>
          <w:noProof/>
        </w:rPr>
        <mc:AlternateContent>
          <mc:Choice Requires="wps">
            <w:drawing>
              <wp:anchor distT="0" distB="0" distL="114300" distR="114300" simplePos="0" relativeHeight="252079104" behindDoc="1" locked="1" layoutInCell="1" allowOverlap="1" wp14:anchorId="357A3792" wp14:editId="2CB2BC19">
                <wp:simplePos x="0" y="0"/>
                <wp:positionH relativeFrom="page">
                  <wp:posOffset>-168910</wp:posOffset>
                </wp:positionH>
                <wp:positionV relativeFrom="page">
                  <wp:posOffset>6560820</wp:posOffset>
                </wp:positionV>
                <wp:extent cx="7739380" cy="4131945"/>
                <wp:effectExtent l="0" t="0" r="0" b="0"/>
                <wp:wrapNone/>
                <wp:docPr id="102" name="Rectangle 102"/>
                <wp:cNvGraphicFramePr/>
                <a:graphic xmlns:a="http://schemas.openxmlformats.org/drawingml/2006/main">
                  <a:graphicData uri="http://schemas.microsoft.com/office/word/2010/wordprocessingShape">
                    <wps:wsp>
                      <wps:cNvSpPr/>
                      <wps:spPr>
                        <a:xfrm>
                          <a:off x="0" y="0"/>
                          <a:ext cx="7739380" cy="4131945"/>
                        </a:xfrm>
                        <a:prstGeom prst="rect">
                          <a:avLst/>
                        </a:prstGeom>
                        <a:solidFill>
                          <a:srgbClr val="133F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BD5E1" id="Rectangle 102" o:spid="_x0000_s1026" style="position:absolute;margin-left:-13.3pt;margin-top:516.6pt;width:609.4pt;height:325.35pt;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" fillcolor="#133f69" stroked="f" strokeweight=".85pt">
                <w10:wrap anchorx="page" anchory="page"/>
                <w10:anchorlock/>
              </v:rect>
            </w:pict>
          </mc:Fallback>
        </mc:AlternateContent>
      </w:r>
    </w:p>
    <w:p w14:paraId="2FE85C71" w14:textId="77777777" w:rsidR="00A958CE" w:rsidRDefault="00CC291E" w:rsidP="00973A5F">
      <w:pPr>
        <w:pStyle w:val="Heading1"/>
      </w:pPr>
      <w:bookmarkStart w:id="3" w:name="_Hlk84863978"/>
      <w:r>
        <w:lastRenderedPageBreak/>
        <w:t>Transcript</w:t>
      </w:r>
    </w:p>
    <w:bookmarkEnd w:id="0"/>
    <w:bookmarkEnd w:id="1"/>
    <w:bookmarkEnd w:id="2"/>
    <w:bookmarkEnd w:id="3"/>
    <w:p w14:paraId="207557CF" w14:textId="77777777" w:rsidR="00EC1271" w:rsidRDefault="00EC1271" w:rsidP="00EC1271">
      <w:pPr>
        <w:spacing w:beforeAutospacing="1"/>
        <w:rPr>
          <w:rFonts w:eastAsia="Calibri" w:cs="Calibri"/>
          <w:color w:val="000000"/>
          <w:sz w:val="22"/>
        </w:rPr>
      </w:pPr>
      <w:r>
        <w:rPr>
          <w:rFonts w:eastAsia="Calibri" w:cs="Calibri"/>
          <w:color w:val="000000"/>
          <w:sz w:val="22"/>
        </w:rPr>
        <w:t>Intro:</w:t>
      </w:r>
    </w:p>
    <w:p w14:paraId="50B674A5" w14:textId="77777777" w:rsidR="00EC1271" w:rsidRDefault="00EC1271" w:rsidP="00EC1271">
      <w:pPr>
        <w:spacing w:before="80"/>
        <w:rPr>
          <w:rFonts w:eastAsia="Calibri" w:cs="Calibri"/>
          <w:color w:val="000000"/>
          <w:sz w:val="22"/>
        </w:rPr>
      </w:pPr>
      <w:r>
        <w:rPr>
          <w:rFonts w:eastAsia="Calibri" w:cs="Calibri"/>
          <w:color w:val="000000"/>
          <w:sz w:val="22"/>
        </w:rPr>
        <w:t xml:space="preserve">Welcome to the </w:t>
      </w:r>
      <w:proofErr w:type="spellStart"/>
      <w:r>
        <w:rPr>
          <w:rFonts w:eastAsia="Calibri" w:cs="Calibri"/>
          <w:color w:val="000000"/>
          <w:sz w:val="22"/>
        </w:rPr>
        <w:t>GovComms</w:t>
      </w:r>
      <w:proofErr w:type="spellEnd"/>
      <w:r>
        <w:rPr>
          <w:rFonts w:eastAsia="Calibri" w:cs="Calibri"/>
          <w:color w:val="000000"/>
          <w:sz w:val="22"/>
        </w:rPr>
        <w:t xml:space="preserve"> podcast, bringing you the latest insights and innovations from experts and thought leaders around the globe in government communication. Now, here is your host, David Pembroke.</w:t>
      </w:r>
    </w:p>
    <w:p w14:paraId="02A5AC9F" w14:textId="77777777" w:rsidR="00EC1271" w:rsidRDefault="00EC1271" w:rsidP="00EC1271">
      <w:pPr>
        <w:spacing w:beforeAutospacing="1"/>
        <w:rPr>
          <w:rFonts w:eastAsia="Calibri" w:cs="Calibri"/>
          <w:color w:val="000000"/>
          <w:sz w:val="22"/>
        </w:rPr>
      </w:pPr>
      <w:r>
        <w:rPr>
          <w:rFonts w:eastAsia="Calibri" w:cs="Calibri"/>
          <w:color w:val="000000"/>
          <w:sz w:val="22"/>
        </w:rPr>
        <w:t>David Pembroke:</w:t>
      </w:r>
    </w:p>
    <w:p w14:paraId="28DBF899" w14:textId="49D972BC" w:rsidR="00EC1271" w:rsidRDefault="00EC1271" w:rsidP="00EC1271">
      <w:pPr>
        <w:spacing w:before="80"/>
        <w:rPr>
          <w:rFonts w:eastAsia="Calibri" w:cs="Calibri"/>
          <w:color w:val="000000"/>
          <w:sz w:val="22"/>
        </w:rPr>
      </w:pPr>
      <w:r>
        <w:rPr>
          <w:rFonts w:eastAsia="Calibri" w:cs="Calibri"/>
          <w:color w:val="000000"/>
          <w:sz w:val="22"/>
        </w:rPr>
        <w:t xml:space="preserve">Hello, everyone, and welcome once again to </w:t>
      </w:r>
      <w:proofErr w:type="spellStart"/>
      <w:r>
        <w:rPr>
          <w:rFonts w:eastAsia="Calibri" w:cs="Calibri"/>
          <w:color w:val="000000"/>
          <w:sz w:val="22"/>
        </w:rPr>
        <w:t>GovComms</w:t>
      </w:r>
      <w:proofErr w:type="spellEnd"/>
      <w:r>
        <w:rPr>
          <w:rFonts w:eastAsia="Calibri" w:cs="Calibri"/>
          <w:color w:val="000000"/>
          <w:sz w:val="22"/>
        </w:rPr>
        <w:t>, a podcast about the function and practi</w:t>
      </w:r>
      <w:r w:rsidR="003D49B9">
        <w:rPr>
          <w:rFonts w:eastAsia="Calibri" w:cs="Calibri"/>
          <w:color w:val="000000"/>
          <w:sz w:val="22"/>
        </w:rPr>
        <w:t>c</w:t>
      </w:r>
      <w:r>
        <w:rPr>
          <w:rFonts w:eastAsia="Calibri" w:cs="Calibri"/>
          <w:color w:val="000000"/>
          <w:sz w:val="22"/>
        </w:rPr>
        <w:t xml:space="preserve">e of communication in government and the public sector. My name is David Pembroke. Thanks for joining me. As we begin today, I'd like to acknowledge the Ngunnawal people and pay my respects to their </w:t>
      </w:r>
      <w:proofErr w:type="gramStart"/>
      <w:r>
        <w:rPr>
          <w:rFonts w:eastAsia="Calibri" w:cs="Calibri"/>
          <w:color w:val="000000"/>
          <w:sz w:val="22"/>
        </w:rPr>
        <w:t>elders</w:t>
      </w:r>
      <w:proofErr w:type="gramEnd"/>
      <w:r>
        <w:rPr>
          <w:rFonts w:eastAsia="Calibri" w:cs="Calibri"/>
          <w:color w:val="000000"/>
          <w:sz w:val="22"/>
        </w:rPr>
        <w:t xml:space="preserve"> past, present, and emerging, and recognise the ongoing contribution they make to the life of our city and this region. I'd also like to pay my respects to all First Nations people who may be listening to this podcast today.</w:t>
      </w:r>
    </w:p>
    <w:p w14:paraId="19DCDF34" w14:textId="77777777" w:rsidR="00EC1271" w:rsidRDefault="00EC1271" w:rsidP="00EC1271">
      <w:pPr>
        <w:spacing w:before="80"/>
        <w:rPr>
          <w:rFonts w:eastAsia="Calibri" w:cs="Calibri"/>
          <w:color w:val="000000"/>
          <w:sz w:val="22"/>
        </w:rPr>
      </w:pPr>
      <w:r>
        <w:rPr>
          <w:rFonts w:eastAsia="Calibri" w:cs="Calibri"/>
          <w:color w:val="000000"/>
          <w:sz w:val="22"/>
        </w:rPr>
        <w:t>Welcome to our year in review episode. As 2024 draws to a close, we thought it would be the perfect time to look back on some of the highlights of 2024 and some of the best insights, advice, and stories that have been shared by our wonderfully generous guests throughout 2024. And so over the next 20 minutes or so, we'll revisit the highlights from some of the most popular episodes packed with practical tips, thought-provoking ideas, conversations from the leaders in government communication.</w:t>
      </w:r>
    </w:p>
    <w:p w14:paraId="496B7B4C" w14:textId="77777777" w:rsidR="00EC1271" w:rsidRDefault="00EC1271" w:rsidP="00EC1271">
      <w:pPr>
        <w:spacing w:before="80"/>
        <w:rPr>
          <w:rFonts w:eastAsia="Calibri" w:cs="Calibri"/>
          <w:color w:val="000000"/>
          <w:sz w:val="22"/>
        </w:rPr>
      </w:pPr>
      <w:r>
        <w:rPr>
          <w:rFonts w:eastAsia="Calibri" w:cs="Calibri"/>
          <w:color w:val="000000"/>
          <w:sz w:val="22"/>
        </w:rPr>
        <w:t>But before we jump in, I'd like to extend a big thank you to all of you, whether you've been with us from the beginning back in 2015, or if you've just joined us along the way. Next year we'll mark our 11th year on air. 11th year. Who would've thought when we started out in episode one with Alex Aiken, formerly of the UK government, who would've thought that way back then that we would be closing in on 11 years and over 400 episodes?</w:t>
      </w:r>
    </w:p>
    <w:p w14:paraId="3B65EF4C" w14:textId="77777777" w:rsidR="00EC1271" w:rsidRDefault="00EC1271" w:rsidP="00EC1271">
      <w:pPr>
        <w:spacing w:before="80"/>
        <w:rPr>
          <w:rFonts w:eastAsia="Calibri" w:cs="Calibri"/>
          <w:color w:val="000000"/>
          <w:sz w:val="22"/>
        </w:rPr>
      </w:pPr>
      <w:r>
        <w:rPr>
          <w:rFonts w:eastAsia="Calibri" w:cs="Calibri"/>
          <w:color w:val="000000"/>
          <w:sz w:val="22"/>
        </w:rPr>
        <w:t>The interesting thing is, this is a subject, this is a well that will never run dry. Because as technology continues to change the way the world operates, the world works, the way people communicate, the way we engage, communication is becoming fundamental to the success of government. We know we operate with a massive trust deficit all over the world in public sector organisations. And there's no question that effective communication, effective stakeholder engagement builds trust. It builds confidence in our democratic institutions. And so therefore, we have such a powerful mission, it keeps us on air year, after year, after year.</w:t>
      </w:r>
    </w:p>
    <w:p w14:paraId="509A0489" w14:textId="77777777" w:rsidR="00EC1271" w:rsidRDefault="00EC1271" w:rsidP="00EC1271">
      <w:pPr>
        <w:spacing w:before="80"/>
        <w:rPr>
          <w:rFonts w:eastAsia="Calibri" w:cs="Calibri"/>
          <w:color w:val="000000"/>
          <w:sz w:val="22"/>
        </w:rPr>
      </w:pPr>
      <w:r>
        <w:rPr>
          <w:rFonts w:eastAsia="Calibri" w:cs="Calibri"/>
          <w:color w:val="000000"/>
          <w:sz w:val="22"/>
        </w:rPr>
        <w:t xml:space="preserve">This year, 2024, we have had audience members from 73 countries joining us across 33 different platforms, and we have featured 22 fantastic guests. They're great statistics, aren't they? 73 countries. How good is that? </w:t>
      </w:r>
      <w:proofErr w:type="gramStart"/>
      <w:r>
        <w:rPr>
          <w:rFonts w:eastAsia="Calibri" w:cs="Calibri"/>
          <w:color w:val="000000"/>
          <w:sz w:val="22"/>
        </w:rPr>
        <w:t>So</w:t>
      </w:r>
      <w:proofErr w:type="gramEnd"/>
      <w:r>
        <w:rPr>
          <w:rFonts w:eastAsia="Calibri" w:cs="Calibri"/>
          <w:color w:val="000000"/>
          <w:sz w:val="22"/>
        </w:rPr>
        <w:t xml:space="preserve"> wherever you are in the world, thank you so much for joining us. And please, spread the word, because there is so much for us to do and so much that we can learn from each other. And that is the essence of what </w:t>
      </w:r>
      <w:proofErr w:type="spellStart"/>
      <w:r>
        <w:rPr>
          <w:rFonts w:eastAsia="Calibri" w:cs="Calibri"/>
          <w:color w:val="000000"/>
          <w:sz w:val="22"/>
        </w:rPr>
        <w:t>GovComms</w:t>
      </w:r>
      <w:proofErr w:type="spellEnd"/>
      <w:r>
        <w:rPr>
          <w:rFonts w:eastAsia="Calibri" w:cs="Calibri"/>
          <w:color w:val="000000"/>
          <w:sz w:val="22"/>
        </w:rPr>
        <w:t xml:space="preserve"> is about. It's about learning. It's about picking up that one, two, three little ideas of, "Ah, okay, that might work for me." What we've done with this episode is to curate some of the moments that captured your attention and resonated with us this year. </w:t>
      </w:r>
      <w:proofErr w:type="gramStart"/>
      <w:r>
        <w:rPr>
          <w:rFonts w:eastAsia="Calibri" w:cs="Calibri"/>
          <w:color w:val="000000"/>
          <w:sz w:val="22"/>
        </w:rPr>
        <w:t>So</w:t>
      </w:r>
      <w:proofErr w:type="gramEnd"/>
      <w:r>
        <w:rPr>
          <w:rFonts w:eastAsia="Calibri" w:cs="Calibri"/>
          <w:color w:val="000000"/>
          <w:sz w:val="22"/>
        </w:rPr>
        <w:t xml:space="preserve"> sit back and relax with the year in review of </w:t>
      </w:r>
      <w:proofErr w:type="spellStart"/>
      <w:r>
        <w:rPr>
          <w:rFonts w:eastAsia="Calibri" w:cs="Calibri"/>
          <w:color w:val="000000"/>
          <w:sz w:val="22"/>
        </w:rPr>
        <w:t>GovComms</w:t>
      </w:r>
      <w:proofErr w:type="spellEnd"/>
      <w:r>
        <w:rPr>
          <w:rFonts w:eastAsia="Calibri" w:cs="Calibri"/>
          <w:color w:val="000000"/>
          <w:sz w:val="22"/>
        </w:rPr>
        <w:t>.</w:t>
      </w:r>
    </w:p>
    <w:p w14:paraId="3FACD203" w14:textId="77777777" w:rsidR="00EC1271" w:rsidRDefault="00EC1271" w:rsidP="00EC1271">
      <w:pPr>
        <w:spacing w:before="80"/>
        <w:rPr>
          <w:rFonts w:eastAsia="Calibri" w:cs="Calibri"/>
          <w:color w:val="000000"/>
          <w:sz w:val="22"/>
        </w:rPr>
      </w:pPr>
      <w:r>
        <w:rPr>
          <w:rFonts w:eastAsia="Calibri" w:cs="Calibri"/>
          <w:color w:val="000000"/>
          <w:sz w:val="22"/>
        </w:rPr>
        <w:t xml:space="preserve">Our first highlight comes from episode 161 with Stanley Henry. Stanley, the founder and CEO of the Attention Seeker. And he shared some </w:t>
      </w:r>
      <w:proofErr w:type="gramStart"/>
      <w:r>
        <w:rPr>
          <w:rFonts w:eastAsia="Calibri" w:cs="Calibri"/>
          <w:color w:val="000000"/>
          <w:sz w:val="22"/>
        </w:rPr>
        <w:t>really interesting</w:t>
      </w:r>
      <w:proofErr w:type="gramEnd"/>
      <w:r>
        <w:rPr>
          <w:rFonts w:eastAsia="Calibri" w:cs="Calibri"/>
          <w:color w:val="000000"/>
          <w:sz w:val="22"/>
        </w:rPr>
        <w:t xml:space="preserve"> insights on LinkedIn mastery and connecting audiences by understanding what truly matters to them. Let's listen to his advice on reframing your mindset to enable more powerful storytelling.</w:t>
      </w:r>
    </w:p>
    <w:p w14:paraId="6401998D" w14:textId="77777777" w:rsidR="00EC1271" w:rsidRDefault="00EC1271" w:rsidP="00EC1271">
      <w:pPr>
        <w:spacing w:beforeAutospacing="1"/>
        <w:rPr>
          <w:rFonts w:eastAsia="Calibri" w:cs="Calibri"/>
          <w:color w:val="000000"/>
          <w:sz w:val="22"/>
        </w:rPr>
      </w:pPr>
      <w:r>
        <w:rPr>
          <w:rFonts w:eastAsia="Calibri" w:cs="Calibri"/>
          <w:color w:val="000000"/>
          <w:sz w:val="22"/>
        </w:rPr>
        <w:t>Stanley Henry:</w:t>
      </w:r>
    </w:p>
    <w:p w14:paraId="2C6C959C" w14:textId="77777777" w:rsidR="00EC1271" w:rsidRDefault="00EC1271" w:rsidP="00EC1271">
      <w:pPr>
        <w:spacing w:before="80"/>
        <w:rPr>
          <w:rFonts w:eastAsia="Calibri" w:cs="Calibri"/>
          <w:color w:val="000000"/>
          <w:sz w:val="22"/>
        </w:rPr>
      </w:pPr>
      <w:r>
        <w:rPr>
          <w:rFonts w:eastAsia="Calibri" w:cs="Calibri"/>
          <w:color w:val="000000"/>
          <w:sz w:val="22"/>
        </w:rPr>
        <w:t xml:space="preserve">Don't think that people care what you have to say is important. And I think if you have that mindset that people don't really care what I have to say, then it's a little bit liberating and </w:t>
      </w:r>
      <w:proofErr w:type="gramStart"/>
      <w:r>
        <w:rPr>
          <w:rFonts w:eastAsia="Calibri" w:cs="Calibri"/>
          <w:color w:val="000000"/>
          <w:sz w:val="22"/>
        </w:rPr>
        <w:t>free actually, because</w:t>
      </w:r>
      <w:proofErr w:type="gramEnd"/>
      <w:r>
        <w:rPr>
          <w:rFonts w:eastAsia="Calibri" w:cs="Calibri"/>
          <w:color w:val="000000"/>
          <w:sz w:val="22"/>
        </w:rPr>
        <w:t xml:space="preserve"> now you can send back and go, "Okay, if they don't really care about what I have to say, what do they care about? What is it that they want to listen to and what is a story that they want to hear?"</w:t>
      </w:r>
    </w:p>
    <w:p w14:paraId="5CB43DEA" w14:textId="77777777" w:rsidR="00EC1271" w:rsidRDefault="00EC1271" w:rsidP="00EC1271">
      <w:pPr>
        <w:spacing w:before="80"/>
        <w:rPr>
          <w:rFonts w:eastAsia="Calibri" w:cs="Calibri"/>
          <w:color w:val="000000"/>
          <w:sz w:val="22"/>
        </w:rPr>
      </w:pPr>
      <w:r>
        <w:rPr>
          <w:rFonts w:eastAsia="Calibri" w:cs="Calibri"/>
          <w:color w:val="000000"/>
          <w:sz w:val="22"/>
        </w:rPr>
        <w:lastRenderedPageBreak/>
        <w:t>And then you can go out and find out, "Okay, this cohort of people that I want to talk to, what are they listening to? What are they reading? What are they watching? And why do they care and give their attention to that place? What is it about that story that's being told over there that they care about?" And then if you can just swallow your pride and realise that they don't care about you, but they care about this, well, how do I then take my story and interweave it with the things that they do care about? Then how do I hijack where their attention already is?</w:t>
      </w:r>
    </w:p>
    <w:p w14:paraId="09B81559" w14:textId="77777777" w:rsidR="00EC1271" w:rsidRDefault="00EC1271" w:rsidP="00EC1271">
      <w:pPr>
        <w:spacing w:beforeAutospacing="1"/>
        <w:rPr>
          <w:rFonts w:eastAsia="Calibri" w:cs="Calibri"/>
          <w:color w:val="000000"/>
          <w:sz w:val="22"/>
        </w:rPr>
      </w:pPr>
      <w:r>
        <w:rPr>
          <w:rFonts w:eastAsia="Calibri" w:cs="Calibri"/>
          <w:color w:val="000000"/>
          <w:sz w:val="22"/>
        </w:rPr>
        <w:t>David Pembroke:</w:t>
      </w:r>
    </w:p>
    <w:p w14:paraId="7617BAEA" w14:textId="77777777" w:rsidR="00EC1271" w:rsidRDefault="00EC1271" w:rsidP="00EC1271">
      <w:pPr>
        <w:spacing w:before="80"/>
        <w:rPr>
          <w:rFonts w:eastAsia="Calibri" w:cs="Calibri"/>
          <w:color w:val="000000"/>
          <w:sz w:val="22"/>
        </w:rPr>
      </w:pPr>
      <w:r>
        <w:rPr>
          <w:rFonts w:eastAsia="Calibri" w:cs="Calibri"/>
          <w:color w:val="000000"/>
          <w:sz w:val="22"/>
        </w:rPr>
        <w:t>Stanley Henry.</w:t>
      </w:r>
    </w:p>
    <w:p w14:paraId="076A9D12" w14:textId="77777777" w:rsidR="00EC1271" w:rsidRDefault="00EC1271" w:rsidP="00EC1271">
      <w:pPr>
        <w:spacing w:before="80"/>
        <w:rPr>
          <w:rFonts w:eastAsia="Calibri" w:cs="Calibri"/>
          <w:color w:val="000000"/>
          <w:sz w:val="22"/>
        </w:rPr>
      </w:pPr>
      <w:r>
        <w:rPr>
          <w:rFonts w:eastAsia="Calibri" w:cs="Calibri"/>
          <w:color w:val="000000"/>
          <w:sz w:val="22"/>
        </w:rPr>
        <w:t xml:space="preserve">So next we go to </w:t>
      </w:r>
      <w:proofErr w:type="gramStart"/>
      <w:r>
        <w:rPr>
          <w:rFonts w:eastAsia="Calibri" w:cs="Calibri"/>
          <w:color w:val="000000"/>
          <w:sz w:val="22"/>
        </w:rPr>
        <w:t>a really old</w:t>
      </w:r>
      <w:proofErr w:type="gramEnd"/>
      <w:r>
        <w:rPr>
          <w:rFonts w:eastAsia="Calibri" w:cs="Calibri"/>
          <w:color w:val="000000"/>
          <w:sz w:val="22"/>
        </w:rPr>
        <w:t xml:space="preserve"> friend of mine, and I know she won't mind me saying that we're really old friends. We've been kicking around in this business in the IABC and government communications for many years. But Mardi Stewart from episode 156, well, Mardi is a champion, and she's certainly a senior and much admired and respected leader in the Australian public service communications community, but more broadly across the APS.</w:t>
      </w:r>
    </w:p>
    <w:p w14:paraId="20186AF9" w14:textId="77777777" w:rsidR="00EC1271" w:rsidRDefault="00EC1271" w:rsidP="00EC1271">
      <w:pPr>
        <w:spacing w:before="80"/>
        <w:rPr>
          <w:rFonts w:eastAsia="Calibri" w:cs="Calibri"/>
          <w:color w:val="000000"/>
          <w:sz w:val="22"/>
        </w:rPr>
      </w:pPr>
      <w:r>
        <w:rPr>
          <w:rFonts w:eastAsia="Calibri" w:cs="Calibri"/>
          <w:color w:val="000000"/>
          <w:sz w:val="22"/>
        </w:rPr>
        <w:t xml:space="preserve">And she spoke passionately about the need for resilience and for continuous learning, and for out of your comfort zone to grow professionally. </w:t>
      </w:r>
      <w:proofErr w:type="gramStart"/>
      <w:r>
        <w:rPr>
          <w:rFonts w:eastAsia="Calibri" w:cs="Calibri"/>
          <w:color w:val="000000"/>
          <w:sz w:val="22"/>
        </w:rPr>
        <w:t>So</w:t>
      </w:r>
      <w:proofErr w:type="gramEnd"/>
      <w:r>
        <w:rPr>
          <w:rFonts w:eastAsia="Calibri" w:cs="Calibri"/>
          <w:color w:val="000000"/>
          <w:sz w:val="22"/>
        </w:rPr>
        <w:t xml:space="preserve"> here's Mardi and her tips for maintaining a passion and growth mindset during your communications career.</w:t>
      </w:r>
    </w:p>
    <w:p w14:paraId="63CC851B" w14:textId="77777777" w:rsidR="00EC1271" w:rsidRDefault="00EC1271" w:rsidP="00EC1271">
      <w:pPr>
        <w:spacing w:beforeAutospacing="1"/>
        <w:rPr>
          <w:rFonts w:eastAsia="Calibri" w:cs="Calibri"/>
          <w:color w:val="000000"/>
          <w:sz w:val="22"/>
        </w:rPr>
      </w:pPr>
      <w:r>
        <w:rPr>
          <w:rFonts w:eastAsia="Calibri" w:cs="Calibri"/>
          <w:color w:val="000000"/>
          <w:sz w:val="22"/>
        </w:rPr>
        <w:t>Mardi Stewart:</w:t>
      </w:r>
    </w:p>
    <w:p w14:paraId="381B54EB" w14:textId="77777777" w:rsidR="00EC1271" w:rsidRDefault="00EC1271" w:rsidP="00EC1271">
      <w:pPr>
        <w:spacing w:before="80"/>
        <w:rPr>
          <w:rFonts w:eastAsia="Calibri" w:cs="Calibri"/>
          <w:color w:val="000000"/>
          <w:sz w:val="22"/>
        </w:rPr>
      </w:pPr>
      <w:r>
        <w:rPr>
          <w:rFonts w:eastAsia="Calibri" w:cs="Calibri"/>
          <w:color w:val="000000"/>
          <w:sz w:val="22"/>
        </w:rPr>
        <w:t xml:space="preserve">I think it's all about, for me, being passionate about what you do. Because that's that old saying, if you're passionate about what you do and you enjoy what you do, as you know, you never work a day in your life. </w:t>
      </w:r>
      <w:proofErr w:type="gramStart"/>
      <w:r>
        <w:rPr>
          <w:rFonts w:eastAsia="Calibri" w:cs="Calibri"/>
          <w:color w:val="000000"/>
          <w:sz w:val="22"/>
        </w:rPr>
        <w:t>So</w:t>
      </w:r>
      <w:proofErr w:type="gramEnd"/>
      <w:r>
        <w:rPr>
          <w:rFonts w:eastAsia="Calibri" w:cs="Calibri"/>
          <w:color w:val="000000"/>
          <w:sz w:val="22"/>
        </w:rPr>
        <w:t xml:space="preserve"> there are some days where I go, "Yes, I do work." </w:t>
      </w:r>
      <w:proofErr w:type="gramStart"/>
      <w:r>
        <w:rPr>
          <w:rFonts w:eastAsia="Calibri" w:cs="Calibri"/>
          <w:color w:val="000000"/>
          <w:sz w:val="22"/>
        </w:rPr>
        <w:t>So</w:t>
      </w:r>
      <w:proofErr w:type="gramEnd"/>
      <w:r>
        <w:rPr>
          <w:rFonts w:eastAsia="Calibri" w:cs="Calibri"/>
          <w:color w:val="000000"/>
          <w:sz w:val="22"/>
        </w:rPr>
        <w:t xml:space="preserve"> there can be peaks and troughs, there can be good days and bad days, but it's about having that resilience.</w:t>
      </w:r>
    </w:p>
    <w:p w14:paraId="0B959BBB" w14:textId="77777777" w:rsidR="00EC1271" w:rsidRDefault="00EC1271" w:rsidP="00EC1271">
      <w:pPr>
        <w:spacing w:before="80"/>
        <w:rPr>
          <w:rFonts w:eastAsia="Calibri" w:cs="Calibri"/>
          <w:color w:val="000000"/>
          <w:sz w:val="22"/>
        </w:rPr>
      </w:pPr>
      <w:r>
        <w:rPr>
          <w:rFonts w:eastAsia="Calibri" w:cs="Calibri"/>
          <w:color w:val="000000"/>
          <w:sz w:val="22"/>
        </w:rPr>
        <w:t xml:space="preserve">But at the core of it, it's about enjoying what you're doing. I think life's too short not to love what you do. </w:t>
      </w:r>
      <w:proofErr w:type="gramStart"/>
      <w:r>
        <w:rPr>
          <w:rFonts w:eastAsia="Calibri" w:cs="Calibri"/>
          <w:color w:val="000000"/>
          <w:sz w:val="22"/>
        </w:rPr>
        <w:t>So</w:t>
      </w:r>
      <w:proofErr w:type="gramEnd"/>
      <w:r>
        <w:rPr>
          <w:rFonts w:eastAsia="Calibri" w:cs="Calibri"/>
          <w:color w:val="000000"/>
          <w:sz w:val="22"/>
        </w:rPr>
        <w:t xml:space="preserve"> I think if you're lucky enough to be a communication practitioner and you enjoy what you do, there are so many wonderful opportunities, whether it be in government or in private sector. We are really privileged in the breadth of activity we can be involved in, the changes that we can make.</w:t>
      </w:r>
    </w:p>
    <w:p w14:paraId="05841F0B" w14:textId="77777777" w:rsidR="00EC1271" w:rsidRDefault="00EC1271" w:rsidP="00EC1271">
      <w:pPr>
        <w:spacing w:before="80"/>
        <w:rPr>
          <w:rFonts w:eastAsia="Calibri" w:cs="Calibri"/>
          <w:color w:val="000000"/>
          <w:sz w:val="22"/>
        </w:rPr>
      </w:pPr>
      <w:r>
        <w:rPr>
          <w:rFonts w:eastAsia="Calibri" w:cs="Calibri"/>
          <w:color w:val="000000"/>
          <w:sz w:val="22"/>
        </w:rPr>
        <w:t xml:space="preserve">The first thing is always </w:t>
      </w:r>
      <w:proofErr w:type="gramStart"/>
      <w:r>
        <w:rPr>
          <w:rFonts w:eastAsia="Calibri" w:cs="Calibri"/>
          <w:color w:val="000000"/>
          <w:sz w:val="22"/>
        </w:rPr>
        <w:t>have</w:t>
      </w:r>
      <w:proofErr w:type="gramEnd"/>
      <w:r>
        <w:rPr>
          <w:rFonts w:eastAsia="Calibri" w:cs="Calibri"/>
          <w:color w:val="000000"/>
          <w:sz w:val="22"/>
        </w:rPr>
        <w:t xml:space="preserve"> a learning mindset. </w:t>
      </w:r>
      <w:proofErr w:type="gramStart"/>
      <w:r>
        <w:rPr>
          <w:rFonts w:eastAsia="Calibri" w:cs="Calibri"/>
          <w:color w:val="000000"/>
          <w:sz w:val="22"/>
        </w:rPr>
        <w:t>So</w:t>
      </w:r>
      <w:proofErr w:type="gramEnd"/>
      <w:r>
        <w:rPr>
          <w:rFonts w:eastAsia="Calibri" w:cs="Calibri"/>
          <w:color w:val="000000"/>
          <w:sz w:val="22"/>
        </w:rPr>
        <w:t xml:space="preserve"> I think be open to learning and be open to opportunity. And if something makes you feel uncomfortable because you think you're not quite ready, it's probably a sign that you should go ahead with it. That is going to be where you're going to learn the most, probably.</w:t>
      </w:r>
    </w:p>
    <w:p w14:paraId="38A78EC3" w14:textId="77777777" w:rsidR="00EC1271" w:rsidRDefault="00EC1271" w:rsidP="00EC1271">
      <w:pPr>
        <w:spacing w:beforeAutospacing="1"/>
        <w:rPr>
          <w:rFonts w:eastAsia="Calibri" w:cs="Calibri"/>
          <w:color w:val="000000"/>
          <w:sz w:val="22"/>
        </w:rPr>
      </w:pPr>
      <w:r>
        <w:rPr>
          <w:rFonts w:eastAsia="Calibri" w:cs="Calibri"/>
          <w:color w:val="000000"/>
          <w:sz w:val="22"/>
        </w:rPr>
        <w:t>David Pembroke:</w:t>
      </w:r>
    </w:p>
    <w:p w14:paraId="0F1C974C" w14:textId="77777777" w:rsidR="00EC1271" w:rsidRDefault="00EC1271" w:rsidP="00EC1271">
      <w:pPr>
        <w:spacing w:before="80"/>
        <w:rPr>
          <w:rFonts w:eastAsia="Calibri" w:cs="Calibri"/>
          <w:color w:val="000000"/>
          <w:sz w:val="22"/>
        </w:rPr>
      </w:pPr>
      <w:proofErr w:type="gramStart"/>
      <w:r>
        <w:rPr>
          <w:rFonts w:eastAsia="Calibri" w:cs="Calibri"/>
          <w:color w:val="000000"/>
          <w:sz w:val="22"/>
        </w:rPr>
        <w:t>So</w:t>
      </w:r>
      <w:proofErr w:type="gramEnd"/>
      <w:r>
        <w:rPr>
          <w:rFonts w:eastAsia="Calibri" w:cs="Calibri"/>
          <w:color w:val="000000"/>
          <w:sz w:val="22"/>
        </w:rPr>
        <w:t xml:space="preserve"> there we have Mardi Stewart from the Department of Social Services in Australia.</w:t>
      </w:r>
    </w:p>
    <w:p w14:paraId="56E50AE3" w14:textId="77777777" w:rsidR="00EC1271" w:rsidRDefault="00EC1271" w:rsidP="00EC1271">
      <w:pPr>
        <w:spacing w:before="80"/>
        <w:rPr>
          <w:rFonts w:eastAsia="Calibri" w:cs="Calibri"/>
          <w:color w:val="000000"/>
          <w:sz w:val="22"/>
        </w:rPr>
      </w:pPr>
      <w:r>
        <w:rPr>
          <w:rFonts w:eastAsia="Calibri" w:cs="Calibri"/>
          <w:color w:val="000000"/>
          <w:sz w:val="22"/>
        </w:rPr>
        <w:t xml:space="preserve">So now, let's hear from behavioural scientist Sharon </w:t>
      </w:r>
      <w:proofErr w:type="spellStart"/>
      <w:r>
        <w:rPr>
          <w:rFonts w:eastAsia="Calibri" w:cs="Calibri"/>
          <w:color w:val="000000"/>
          <w:sz w:val="22"/>
        </w:rPr>
        <w:t>Rosenrauch</w:t>
      </w:r>
      <w:proofErr w:type="spellEnd"/>
      <w:r>
        <w:rPr>
          <w:rFonts w:eastAsia="Calibri" w:cs="Calibri"/>
          <w:color w:val="000000"/>
          <w:sz w:val="22"/>
        </w:rPr>
        <w:t>, who joined us for episode 165. Sharon shared some fascinating findings on how small behavioural interventions can lead to long-term change. Her story about reducing antibiotic prescriptions among GPs highlights the power of behavioural science in public health.</w:t>
      </w:r>
    </w:p>
    <w:p w14:paraId="2BDF7CDC" w14:textId="77777777" w:rsidR="00EC1271" w:rsidRDefault="00EC1271" w:rsidP="00EC1271">
      <w:pPr>
        <w:spacing w:beforeAutospacing="1"/>
        <w:rPr>
          <w:rFonts w:eastAsia="Calibri" w:cs="Calibri"/>
          <w:color w:val="000000"/>
          <w:sz w:val="22"/>
        </w:rPr>
      </w:pPr>
      <w:r>
        <w:rPr>
          <w:rFonts w:eastAsia="Calibri" w:cs="Calibri"/>
          <w:color w:val="000000"/>
          <w:sz w:val="22"/>
        </w:rPr>
        <w:t xml:space="preserve">Sharon </w:t>
      </w:r>
      <w:proofErr w:type="spellStart"/>
      <w:r>
        <w:rPr>
          <w:rFonts w:eastAsia="Calibri" w:cs="Calibri"/>
          <w:color w:val="000000"/>
          <w:sz w:val="22"/>
        </w:rPr>
        <w:t>Rosenrauch</w:t>
      </w:r>
      <w:proofErr w:type="spellEnd"/>
      <w:r>
        <w:rPr>
          <w:rFonts w:eastAsia="Calibri" w:cs="Calibri"/>
          <w:color w:val="000000"/>
          <w:sz w:val="22"/>
        </w:rPr>
        <w:t>:</w:t>
      </w:r>
    </w:p>
    <w:p w14:paraId="37C5C7F5" w14:textId="77777777" w:rsidR="00EC1271" w:rsidRDefault="00EC1271" w:rsidP="00EC1271">
      <w:pPr>
        <w:spacing w:before="80"/>
        <w:rPr>
          <w:rFonts w:eastAsia="Calibri" w:cs="Calibri"/>
          <w:color w:val="000000"/>
          <w:sz w:val="22"/>
        </w:rPr>
      </w:pPr>
      <w:r>
        <w:rPr>
          <w:rFonts w:eastAsia="Calibri" w:cs="Calibri"/>
          <w:color w:val="000000"/>
          <w:sz w:val="22"/>
        </w:rPr>
        <w:t xml:space="preserve">For me, it was the horrifying truth that behavioural interventions can lead to sustained behavioural change. I appreciate that's a bit wordy, so let me talk you through what that means. Probably one of the most famous behavioural </w:t>
      </w:r>
      <w:proofErr w:type="gramStart"/>
      <w:r>
        <w:rPr>
          <w:rFonts w:eastAsia="Calibri" w:cs="Calibri"/>
          <w:color w:val="000000"/>
          <w:sz w:val="22"/>
        </w:rPr>
        <w:t>science</w:t>
      </w:r>
      <w:proofErr w:type="gramEnd"/>
      <w:r>
        <w:rPr>
          <w:rFonts w:eastAsia="Calibri" w:cs="Calibri"/>
          <w:color w:val="000000"/>
          <w:sz w:val="22"/>
        </w:rPr>
        <w:t xml:space="preserve"> applied to public policy randomised control trials, experiments, looked at nudging GPs out of overprescribing antibiotics.</w:t>
      </w:r>
    </w:p>
    <w:p w14:paraId="3994D925" w14:textId="77777777" w:rsidR="00EC1271" w:rsidRDefault="00EC1271" w:rsidP="00EC1271">
      <w:pPr>
        <w:spacing w:before="80"/>
        <w:rPr>
          <w:rFonts w:eastAsia="Calibri" w:cs="Calibri"/>
          <w:color w:val="000000"/>
          <w:sz w:val="22"/>
        </w:rPr>
      </w:pPr>
      <w:r>
        <w:rPr>
          <w:rFonts w:eastAsia="Calibri" w:cs="Calibri"/>
          <w:color w:val="000000"/>
          <w:sz w:val="22"/>
        </w:rPr>
        <w:t xml:space="preserve">So as a country, we had a real issue with antimicrobial resistance due to overprescription of antibiotics, and it was starting to build up a bit of an intolerance to the effect of antibiotics. Huge issue. Huge issue </w:t>
      </w:r>
      <w:r>
        <w:rPr>
          <w:rFonts w:eastAsia="Calibri" w:cs="Calibri"/>
          <w:color w:val="000000"/>
          <w:sz w:val="22"/>
        </w:rPr>
        <w:lastRenderedPageBreak/>
        <w:t xml:space="preserve">internationally, as well. Thankfully, Europe's getting on top of it. Here in Australia, we were not on top of it. And so, the behavioural economics team had been brought in to develop an intervention. And what they found through their discovery work was that GPs are very influenced by their peers. Very much so, as a profession. And they're very susceptible to something we call "descriptive social norms". </w:t>
      </w:r>
      <w:proofErr w:type="gramStart"/>
      <w:r>
        <w:rPr>
          <w:rFonts w:eastAsia="Calibri" w:cs="Calibri"/>
          <w:color w:val="000000"/>
          <w:sz w:val="22"/>
        </w:rPr>
        <w:t>So</w:t>
      </w:r>
      <w:proofErr w:type="gramEnd"/>
      <w:r>
        <w:rPr>
          <w:rFonts w:eastAsia="Calibri" w:cs="Calibri"/>
          <w:color w:val="000000"/>
          <w:sz w:val="22"/>
        </w:rPr>
        <w:t xml:space="preserve"> wanting to behave in the way that everyone else does.</w:t>
      </w:r>
    </w:p>
    <w:p w14:paraId="1E5B43CC" w14:textId="77777777" w:rsidR="00EC1271" w:rsidRDefault="00EC1271" w:rsidP="00EC1271">
      <w:pPr>
        <w:spacing w:before="80"/>
        <w:rPr>
          <w:rFonts w:eastAsia="Calibri" w:cs="Calibri"/>
          <w:color w:val="000000"/>
          <w:sz w:val="22"/>
        </w:rPr>
      </w:pPr>
      <w:r>
        <w:rPr>
          <w:rFonts w:eastAsia="Calibri" w:cs="Calibri"/>
          <w:color w:val="000000"/>
          <w:sz w:val="22"/>
        </w:rPr>
        <w:t xml:space="preserve">Two types of social norms. Injunctive, which is, "I want to behave in line with what I think is the right behaviour." </w:t>
      </w:r>
      <w:proofErr w:type="gramStart"/>
      <w:r>
        <w:rPr>
          <w:rFonts w:eastAsia="Calibri" w:cs="Calibri"/>
          <w:color w:val="000000"/>
          <w:sz w:val="22"/>
        </w:rPr>
        <w:t>So</w:t>
      </w:r>
      <w:proofErr w:type="gramEnd"/>
      <w:r>
        <w:rPr>
          <w:rFonts w:eastAsia="Calibri" w:cs="Calibri"/>
          <w:color w:val="000000"/>
          <w:sz w:val="22"/>
        </w:rPr>
        <w:t xml:space="preserve"> it's tied up with issues of morality. And then you've got another one, which is the typical sort of herd behaviour that we think about, which is the descriptive social norms. We want to fit in. We want to mimic the behaviour of others around us.</w:t>
      </w:r>
    </w:p>
    <w:p w14:paraId="2E44BD68" w14:textId="77777777" w:rsidR="00EC1271" w:rsidRDefault="00EC1271" w:rsidP="00EC1271">
      <w:pPr>
        <w:spacing w:before="80"/>
        <w:rPr>
          <w:rFonts w:eastAsia="Calibri" w:cs="Calibri"/>
          <w:color w:val="000000"/>
          <w:sz w:val="22"/>
        </w:rPr>
      </w:pPr>
      <w:r>
        <w:rPr>
          <w:rFonts w:eastAsia="Calibri" w:cs="Calibri"/>
          <w:color w:val="000000"/>
          <w:sz w:val="22"/>
        </w:rPr>
        <w:t xml:space="preserve">They developed some letters that they sent out to GPs comparing their rates of prescription, not dissimilar to what you get on your energy bill, where it kind of shows how much energy you're using in comparison to other households of similar size. And they did that for the prescribing rate of GPs. They did it for the </w:t>
      </w:r>
      <w:proofErr w:type="gramStart"/>
      <w:r>
        <w:rPr>
          <w:rFonts w:eastAsia="Calibri" w:cs="Calibri"/>
          <w:color w:val="000000"/>
          <w:sz w:val="22"/>
        </w:rPr>
        <w:t>top-20</w:t>
      </w:r>
      <w:proofErr w:type="gramEnd"/>
      <w:r>
        <w:rPr>
          <w:rFonts w:eastAsia="Calibri" w:cs="Calibri"/>
          <w:color w:val="000000"/>
          <w:sz w:val="22"/>
        </w:rPr>
        <w:t xml:space="preserve"> percentile. And, anyway, it proved to be very effective. Very effective. There was a dramatic decrease in the rate of antibiotic prescription.</w:t>
      </w:r>
    </w:p>
    <w:p w14:paraId="1E22FF86" w14:textId="77777777" w:rsidR="00EC1271" w:rsidRDefault="00EC1271" w:rsidP="00EC1271">
      <w:pPr>
        <w:spacing w:before="80"/>
        <w:rPr>
          <w:rFonts w:eastAsia="Calibri" w:cs="Calibri"/>
          <w:color w:val="000000"/>
          <w:sz w:val="22"/>
        </w:rPr>
      </w:pPr>
      <w:r>
        <w:rPr>
          <w:rFonts w:eastAsia="Calibri" w:cs="Calibri"/>
          <w:color w:val="000000"/>
          <w:sz w:val="22"/>
        </w:rPr>
        <w:t>What I wasn't expecting was, at the six-month mark, there was an evaluation that was done to see how much the behaviour had been sustained. And I was expecting minimal sustained behaviour. I thought, to be honest with you, I thought they would default back to 20-odd years of behavioural habits that they developed in over-prescribing.</w:t>
      </w:r>
    </w:p>
    <w:p w14:paraId="3FB168C2" w14:textId="77777777" w:rsidR="00EC1271" w:rsidRDefault="00EC1271" w:rsidP="00EC1271">
      <w:pPr>
        <w:spacing w:before="80"/>
        <w:rPr>
          <w:rFonts w:eastAsia="Calibri" w:cs="Calibri"/>
          <w:color w:val="000000"/>
          <w:sz w:val="22"/>
        </w:rPr>
      </w:pPr>
      <w:r>
        <w:rPr>
          <w:rFonts w:eastAsia="Calibri" w:cs="Calibri"/>
          <w:color w:val="000000"/>
          <w:sz w:val="22"/>
        </w:rPr>
        <w:t>No. It was almost identical to day one. There was a slight drop-off, which you would expect to see, but the behaviour change was sustained at a remarkable rate. And that's when I remember thinking, "This is very cool. This is actually having an ongoing impact in what Australia looks like."</w:t>
      </w:r>
    </w:p>
    <w:p w14:paraId="140CB358" w14:textId="77777777" w:rsidR="00EC1271" w:rsidRDefault="00EC1271" w:rsidP="00EC1271">
      <w:pPr>
        <w:spacing w:beforeAutospacing="1"/>
        <w:rPr>
          <w:rFonts w:eastAsia="Calibri" w:cs="Calibri"/>
          <w:color w:val="000000"/>
          <w:sz w:val="22"/>
        </w:rPr>
      </w:pPr>
      <w:r>
        <w:rPr>
          <w:rFonts w:eastAsia="Calibri" w:cs="Calibri"/>
          <w:color w:val="000000"/>
          <w:sz w:val="22"/>
        </w:rPr>
        <w:t>David Pembroke:</w:t>
      </w:r>
    </w:p>
    <w:p w14:paraId="4648FAC7" w14:textId="77777777" w:rsidR="00EC1271" w:rsidRDefault="00EC1271" w:rsidP="00EC1271">
      <w:pPr>
        <w:spacing w:before="80"/>
        <w:rPr>
          <w:rFonts w:eastAsia="Calibri" w:cs="Calibri"/>
          <w:color w:val="000000"/>
          <w:sz w:val="22"/>
        </w:rPr>
      </w:pPr>
      <w:r>
        <w:rPr>
          <w:rFonts w:eastAsia="Calibri" w:cs="Calibri"/>
          <w:color w:val="000000"/>
          <w:sz w:val="22"/>
        </w:rPr>
        <w:t xml:space="preserve">Our next guest is Ruth Dewsbury, a former member of the Australian Public Service and indeed is now working for </w:t>
      </w:r>
      <w:proofErr w:type="spellStart"/>
      <w:r>
        <w:rPr>
          <w:rFonts w:eastAsia="Calibri" w:cs="Calibri"/>
          <w:color w:val="000000"/>
          <w:sz w:val="22"/>
        </w:rPr>
        <w:t>Contentgroup</w:t>
      </w:r>
      <w:proofErr w:type="spellEnd"/>
      <w:r>
        <w:rPr>
          <w:rFonts w:eastAsia="Calibri" w:cs="Calibri"/>
          <w:color w:val="000000"/>
          <w:sz w:val="22"/>
        </w:rPr>
        <w:t xml:space="preserve">. </w:t>
      </w:r>
      <w:proofErr w:type="gramStart"/>
      <w:r>
        <w:rPr>
          <w:rFonts w:eastAsia="Calibri" w:cs="Calibri"/>
          <w:color w:val="000000"/>
          <w:sz w:val="22"/>
        </w:rPr>
        <w:t>So</w:t>
      </w:r>
      <w:proofErr w:type="gramEnd"/>
      <w:r>
        <w:rPr>
          <w:rFonts w:eastAsia="Calibri" w:cs="Calibri"/>
          <w:color w:val="000000"/>
          <w:sz w:val="22"/>
        </w:rPr>
        <w:t xml:space="preserve"> she was so impressed she decided to come and get a job, and is continuing to do a fantastic job. But </w:t>
      </w:r>
      <w:proofErr w:type="gramStart"/>
      <w:r>
        <w:rPr>
          <w:rFonts w:eastAsia="Calibri" w:cs="Calibri"/>
          <w:color w:val="000000"/>
          <w:sz w:val="22"/>
        </w:rPr>
        <w:t>certainly</w:t>
      </w:r>
      <w:proofErr w:type="gramEnd"/>
      <w:r>
        <w:rPr>
          <w:rFonts w:eastAsia="Calibri" w:cs="Calibri"/>
          <w:color w:val="000000"/>
          <w:sz w:val="22"/>
        </w:rPr>
        <w:t xml:space="preserve"> a very experienced government communicator.</w:t>
      </w:r>
    </w:p>
    <w:p w14:paraId="78C98CE4" w14:textId="77777777" w:rsidR="00EC1271" w:rsidRDefault="00EC1271" w:rsidP="00EC1271">
      <w:pPr>
        <w:spacing w:before="80"/>
        <w:rPr>
          <w:rFonts w:eastAsia="Calibri" w:cs="Calibri"/>
          <w:color w:val="000000"/>
          <w:sz w:val="22"/>
        </w:rPr>
      </w:pPr>
      <w:r>
        <w:rPr>
          <w:rFonts w:eastAsia="Calibri" w:cs="Calibri"/>
          <w:color w:val="000000"/>
          <w:sz w:val="22"/>
        </w:rPr>
        <w:t>And Ruth discussed the importance of understanding and addressing climate anxiety, especially among younger audiences. Ruth has a long history in environmental and climate communications, and she is certainly a woman worth listening to. Her perspective on tailoring communication to resonate with genuine concerns is crucial in today's very important climate conversation. Here's Ruth's advice to connect with audiences on this critical issue.</w:t>
      </w:r>
    </w:p>
    <w:p w14:paraId="672EF68B" w14:textId="77777777" w:rsidR="00EC1271" w:rsidRDefault="00EC1271" w:rsidP="00EC1271">
      <w:pPr>
        <w:spacing w:beforeAutospacing="1"/>
        <w:rPr>
          <w:rFonts w:eastAsia="Calibri" w:cs="Calibri"/>
          <w:color w:val="000000"/>
          <w:sz w:val="22"/>
        </w:rPr>
      </w:pPr>
      <w:r>
        <w:rPr>
          <w:rFonts w:eastAsia="Calibri" w:cs="Calibri"/>
          <w:color w:val="000000"/>
          <w:sz w:val="22"/>
        </w:rPr>
        <w:t>Ruth Dewsbury:</w:t>
      </w:r>
    </w:p>
    <w:p w14:paraId="0FB52C1C" w14:textId="22434614" w:rsidR="00EC1271" w:rsidRDefault="00EC1271" w:rsidP="00EC1271">
      <w:pPr>
        <w:spacing w:before="80"/>
        <w:rPr>
          <w:rFonts w:eastAsia="Calibri" w:cs="Calibri"/>
          <w:color w:val="000000"/>
          <w:sz w:val="22"/>
        </w:rPr>
      </w:pPr>
      <w:r>
        <w:rPr>
          <w:rFonts w:eastAsia="Calibri" w:cs="Calibri"/>
          <w:color w:val="000000"/>
          <w:sz w:val="22"/>
        </w:rPr>
        <w:t xml:space="preserve">Climate change affects everybody in so </w:t>
      </w:r>
      <w:proofErr w:type="gramStart"/>
      <w:r>
        <w:rPr>
          <w:rFonts w:eastAsia="Calibri" w:cs="Calibri"/>
          <w:color w:val="000000"/>
          <w:sz w:val="22"/>
        </w:rPr>
        <w:t>many different ways</w:t>
      </w:r>
      <w:proofErr w:type="gramEnd"/>
      <w:r>
        <w:rPr>
          <w:rFonts w:eastAsia="Calibri" w:cs="Calibri"/>
          <w:color w:val="000000"/>
          <w:sz w:val="22"/>
        </w:rPr>
        <w:t xml:space="preserve"> and so many policies across government. It also is highly vulnerable to disinformation. It's highly contested. We thought the climate change wars were over, but they're not. And in fact, climate change and the environment are both being weaponi</w:t>
      </w:r>
      <w:r w:rsidR="003D49B9">
        <w:rPr>
          <w:rFonts w:eastAsia="Calibri" w:cs="Calibri"/>
          <w:color w:val="000000"/>
          <w:sz w:val="22"/>
        </w:rPr>
        <w:t>s</w:t>
      </w:r>
      <w:r>
        <w:rPr>
          <w:rFonts w:eastAsia="Calibri" w:cs="Calibri"/>
          <w:color w:val="000000"/>
          <w:sz w:val="22"/>
        </w:rPr>
        <w:t xml:space="preserve">ed to exploit the dreaded FUD: fear, uncertainty, and dread. </w:t>
      </w:r>
      <w:proofErr w:type="gramStart"/>
      <w:r>
        <w:rPr>
          <w:rFonts w:eastAsia="Calibri" w:cs="Calibri"/>
          <w:color w:val="000000"/>
          <w:sz w:val="22"/>
        </w:rPr>
        <w:t>So</w:t>
      </w:r>
      <w:proofErr w:type="gramEnd"/>
      <w:r>
        <w:rPr>
          <w:rFonts w:eastAsia="Calibri" w:cs="Calibri"/>
          <w:color w:val="000000"/>
          <w:sz w:val="22"/>
        </w:rPr>
        <w:t xml:space="preserve"> disinformation has just gone wild. And different groups in the community are responding in different ways.</w:t>
      </w:r>
    </w:p>
    <w:p w14:paraId="3469DA15" w14:textId="77777777" w:rsidR="00EC1271" w:rsidRDefault="00EC1271" w:rsidP="00EC1271">
      <w:pPr>
        <w:spacing w:before="80"/>
        <w:rPr>
          <w:rFonts w:eastAsia="Calibri" w:cs="Calibri"/>
          <w:color w:val="000000"/>
          <w:sz w:val="22"/>
        </w:rPr>
      </w:pPr>
      <w:r>
        <w:rPr>
          <w:rFonts w:eastAsia="Calibri" w:cs="Calibri"/>
          <w:color w:val="000000"/>
          <w:sz w:val="22"/>
        </w:rPr>
        <w:t xml:space="preserve">There's huge climate anxiety with young </w:t>
      </w:r>
      <w:proofErr w:type="gramStart"/>
      <w:r>
        <w:rPr>
          <w:rFonts w:eastAsia="Calibri" w:cs="Calibri"/>
          <w:color w:val="000000"/>
          <w:sz w:val="22"/>
        </w:rPr>
        <w:t>people in particular, with</w:t>
      </w:r>
      <w:proofErr w:type="gramEnd"/>
      <w:r>
        <w:rPr>
          <w:rFonts w:eastAsia="Calibri" w:cs="Calibri"/>
          <w:color w:val="000000"/>
          <w:sz w:val="22"/>
        </w:rPr>
        <w:t xml:space="preserve"> something like 60 to 70% percent of young people think climate change is affecting their mental health. You need to be aware of those sorts of concerns when you're communicating about climate change because their concerns are quite valid. And the last thing you want to do is be dismissive of these worries.</w:t>
      </w:r>
    </w:p>
    <w:p w14:paraId="5BE01C09" w14:textId="77777777" w:rsidR="00EC1271" w:rsidRDefault="00EC1271" w:rsidP="00EC1271">
      <w:pPr>
        <w:spacing w:before="80"/>
        <w:rPr>
          <w:rFonts w:eastAsia="Calibri" w:cs="Calibri"/>
          <w:color w:val="000000"/>
          <w:sz w:val="22"/>
        </w:rPr>
      </w:pPr>
      <w:r>
        <w:rPr>
          <w:rFonts w:eastAsia="Calibri" w:cs="Calibri"/>
          <w:color w:val="000000"/>
          <w:sz w:val="22"/>
        </w:rPr>
        <w:t xml:space="preserve">But then the challenge is, well, what do you tell people? How can you help? And really, I just keep coming back. All the work I've done across the various pieces of the portfolio, you come back to </w:t>
      </w:r>
      <w:proofErr w:type="gramStart"/>
      <w:r>
        <w:rPr>
          <w:rFonts w:eastAsia="Calibri" w:cs="Calibri"/>
          <w:color w:val="000000"/>
          <w:sz w:val="22"/>
        </w:rPr>
        <w:t>stories</w:t>
      </w:r>
      <w:proofErr w:type="gramEnd"/>
      <w:r>
        <w:rPr>
          <w:rFonts w:eastAsia="Calibri" w:cs="Calibri"/>
          <w:color w:val="000000"/>
          <w:sz w:val="22"/>
        </w:rPr>
        <w:t xml:space="preserve"> and you come back to people. And you come back to case studies that show how there is hope, there are things people can do, and there are things people are doing already and now, and you can learn from.</w:t>
      </w:r>
    </w:p>
    <w:p w14:paraId="3FA07F41" w14:textId="77777777" w:rsidR="00EC1271" w:rsidRDefault="00EC1271" w:rsidP="00EC1271">
      <w:pPr>
        <w:spacing w:beforeAutospacing="1"/>
        <w:rPr>
          <w:rFonts w:eastAsia="Calibri" w:cs="Calibri"/>
          <w:color w:val="000000"/>
          <w:sz w:val="22"/>
        </w:rPr>
      </w:pPr>
      <w:r>
        <w:rPr>
          <w:rFonts w:eastAsia="Calibri" w:cs="Calibri"/>
          <w:color w:val="000000"/>
          <w:sz w:val="22"/>
        </w:rPr>
        <w:lastRenderedPageBreak/>
        <w:t>David Pembroke:</w:t>
      </w:r>
    </w:p>
    <w:p w14:paraId="0B3EAF5E" w14:textId="77777777" w:rsidR="00EC1271" w:rsidRDefault="00EC1271" w:rsidP="00EC1271">
      <w:pPr>
        <w:spacing w:before="80"/>
        <w:rPr>
          <w:rFonts w:eastAsia="Calibri" w:cs="Calibri"/>
          <w:color w:val="000000"/>
          <w:sz w:val="22"/>
        </w:rPr>
      </w:pPr>
      <w:r>
        <w:rPr>
          <w:rFonts w:eastAsia="Calibri" w:cs="Calibri"/>
          <w:color w:val="000000"/>
          <w:sz w:val="22"/>
        </w:rPr>
        <w:t>Ruth Dewsbury.</w:t>
      </w:r>
    </w:p>
    <w:p w14:paraId="7EDA58F3" w14:textId="77777777" w:rsidR="00EC1271" w:rsidRDefault="00EC1271" w:rsidP="00EC1271">
      <w:pPr>
        <w:spacing w:before="80"/>
        <w:rPr>
          <w:rFonts w:eastAsia="Calibri" w:cs="Calibri"/>
          <w:color w:val="000000"/>
          <w:sz w:val="22"/>
        </w:rPr>
      </w:pPr>
      <w:r>
        <w:rPr>
          <w:rFonts w:eastAsia="Calibri" w:cs="Calibri"/>
          <w:color w:val="000000"/>
          <w:sz w:val="22"/>
        </w:rPr>
        <w:t xml:space="preserve">In episode 160, Dr. Nathan </w:t>
      </w:r>
      <w:proofErr w:type="spellStart"/>
      <w:r>
        <w:rPr>
          <w:rFonts w:eastAsia="Calibri" w:cs="Calibri"/>
          <w:color w:val="000000"/>
          <w:sz w:val="22"/>
        </w:rPr>
        <w:t>Borgford</w:t>
      </w:r>
      <w:proofErr w:type="spellEnd"/>
      <w:r>
        <w:rPr>
          <w:rFonts w:eastAsia="Calibri" w:cs="Calibri"/>
          <w:color w:val="000000"/>
          <w:sz w:val="22"/>
        </w:rPr>
        <w:t xml:space="preserve">-Parnell shared his unique approach to motivating action on climate change by embracing diverse interests. His analogy of a climate-action buffet is both engaging and </w:t>
      </w:r>
      <w:proofErr w:type="gramStart"/>
      <w:r>
        <w:rPr>
          <w:rFonts w:eastAsia="Calibri" w:cs="Calibri"/>
          <w:color w:val="000000"/>
          <w:sz w:val="22"/>
        </w:rPr>
        <w:t>powerful, and</w:t>
      </w:r>
      <w:proofErr w:type="gramEnd"/>
      <w:r>
        <w:rPr>
          <w:rFonts w:eastAsia="Calibri" w:cs="Calibri"/>
          <w:color w:val="000000"/>
          <w:sz w:val="22"/>
        </w:rPr>
        <w:t xml:space="preserve"> shows how communicators can appeal to people who have different motivations. Let's hear from Dr. </w:t>
      </w:r>
      <w:proofErr w:type="spellStart"/>
      <w:r>
        <w:rPr>
          <w:rFonts w:eastAsia="Calibri" w:cs="Calibri"/>
          <w:color w:val="000000"/>
          <w:sz w:val="22"/>
        </w:rPr>
        <w:t>Borgford</w:t>
      </w:r>
      <w:proofErr w:type="spellEnd"/>
      <w:r>
        <w:rPr>
          <w:rFonts w:eastAsia="Calibri" w:cs="Calibri"/>
          <w:color w:val="000000"/>
          <w:sz w:val="22"/>
        </w:rPr>
        <w:t>-Parnell.</w:t>
      </w:r>
    </w:p>
    <w:p w14:paraId="19935E23" w14:textId="77777777" w:rsidR="00EC1271" w:rsidRDefault="00EC1271" w:rsidP="00EC1271">
      <w:pPr>
        <w:spacing w:beforeAutospacing="1"/>
        <w:rPr>
          <w:rFonts w:eastAsia="Calibri" w:cs="Calibri"/>
          <w:color w:val="000000"/>
          <w:sz w:val="22"/>
        </w:rPr>
      </w:pPr>
      <w:r>
        <w:rPr>
          <w:rFonts w:eastAsia="Calibri" w:cs="Calibri"/>
          <w:color w:val="000000"/>
          <w:sz w:val="22"/>
        </w:rPr>
        <w:t xml:space="preserve">Dr. Nathan </w:t>
      </w:r>
      <w:proofErr w:type="spellStart"/>
      <w:r>
        <w:rPr>
          <w:rFonts w:eastAsia="Calibri" w:cs="Calibri"/>
          <w:color w:val="000000"/>
          <w:sz w:val="22"/>
        </w:rPr>
        <w:t>Borgford</w:t>
      </w:r>
      <w:proofErr w:type="spellEnd"/>
      <w:r>
        <w:rPr>
          <w:rFonts w:eastAsia="Calibri" w:cs="Calibri"/>
          <w:color w:val="000000"/>
          <w:sz w:val="22"/>
        </w:rPr>
        <w:t>-Parnell:</w:t>
      </w:r>
    </w:p>
    <w:p w14:paraId="458F21EE" w14:textId="77777777" w:rsidR="00EC1271" w:rsidRDefault="00EC1271" w:rsidP="00EC1271">
      <w:pPr>
        <w:spacing w:before="80"/>
        <w:rPr>
          <w:rFonts w:eastAsia="Calibri" w:cs="Calibri"/>
          <w:color w:val="000000"/>
          <w:sz w:val="22"/>
        </w:rPr>
      </w:pPr>
      <w:r>
        <w:rPr>
          <w:rFonts w:eastAsia="Calibri" w:cs="Calibri"/>
          <w:color w:val="000000"/>
          <w:sz w:val="22"/>
        </w:rPr>
        <w:t xml:space="preserve">The way I frame </w:t>
      </w:r>
      <w:proofErr w:type="gramStart"/>
      <w:r>
        <w:rPr>
          <w:rFonts w:eastAsia="Calibri" w:cs="Calibri"/>
          <w:color w:val="000000"/>
          <w:sz w:val="22"/>
        </w:rPr>
        <w:t>it,</w:t>
      </w:r>
      <w:proofErr w:type="gramEnd"/>
      <w:r>
        <w:rPr>
          <w:rFonts w:eastAsia="Calibri" w:cs="Calibri"/>
          <w:color w:val="000000"/>
          <w:sz w:val="22"/>
        </w:rPr>
        <w:t xml:space="preserve"> it's like a buffet. I don't care why you are coming to the table to eat, so long as you're willing to accept </w:t>
      </w:r>
      <w:proofErr w:type="gramStart"/>
      <w:r>
        <w:rPr>
          <w:rFonts w:eastAsia="Calibri" w:cs="Calibri"/>
          <w:color w:val="000000"/>
          <w:sz w:val="22"/>
        </w:rPr>
        <w:t>all of</w:t>
      </w:r>
      <w:proofErr w:type="gramEnd"/>
      <w:r>
        <w:rPr>
          <w:rFonts w:eastAsia="Calibri" w:cs="Calibri"/>
          <w:color w:val="000000"/>
          <w:sz w:val="22"/>
        </w:rPr>
        <w:t xml:space="preserve"> the multiple benefits and impacts of action. If you are coming because you are interested in protecting child welfare and reducing the number of diseases in young adults due to exposure to air pollution, you're welcome at the table. You're going to get that, and you're going to get climate mitigation at the same time, right?</w:t>
      </w:r>
    </w:p>
    <w:p w14:paraId="1F1590AA" w14:textId="77777777" w:rsidR="00EC1271" w:rsidRDefault="00EC1271" w:rsidP="00EC1271">
      <w:pPr>
        <w:spacing w:before="80"/>
        <w:rPr>
          <w:rFonts w:eastAsia="Calibri" w:cs="Calibri"/>
          <w:color w:val="000000"/>
          <w:sz w:val="22"/>
        </w:rPr>
      </w:pPr>
      <w:r>
        <w:rPr>
          <w:rFonts w:eastAsia="Calibri" w:cs="Calibri"/>
          <w:color w:val="000000"/>
          <w:sz w:val="22"/>
        </w:rPr>
        <w:t xml:space="preserve">You show up to the buffet and maybe you're coming for the air pollution salad, but maybe you're going to stay for the climate change lobster tails, right? Or you're interested in protecting labour rights, right? Or you want to reduce climate impacts, or you want to improve the resiliency of populations. You get </w:t>
      </w:r>
      <w:proofErr w:type="gramStart"/>
      <w:r>
        <w:rPr>
          <w:rFonts w:eastAsia="Calibri" w:cs="Calibri"/>
          <w:color w:val="000000"/>
          <w:sz w:val="22"/>
        </w:rPr>
        <w:t>all of</w:t>
      </w:r>
      <w:proofErr w:type="gramEnd"/>
      <w:r>
        <w:rPr>
          <w:rFonts w:eastAsia="Calibri" w:cs="Calibri"/>
          <w:color w:val="000000"/>
          <w:sz w:val="22"/>
        </w:rPr>
        <w:t xml:space="preserve"> those things. Once you start recognising and really working with the concept of this integrated multiple benefits approach and understanding the unique components of </w:t>
      </w:r>
      <w:proofErr w:type="gramStart"/>
      <w:r>
        <w:rPr>
          <w:rFonts w:eastAsia="Calibri" w:cs="Calibri"/>
          <w:color w:val="000000"/>
          <w:sz w:val="22"/>
        </w:rPr>
        <w:t>all of</w:t>
      </w:r>
      <w:proofErr w:type="gramEnd"/>
      <w:r>
        <w:rPr>
          <w:rFonts w:eastAsia="Calibri" w:cs="Calibri"/>
          <w:color w:val="000000"/>
          <w:sz w:val="22"/>
        </w:rPr>
        <w:t xml:space="preserve"> these co-emitted pollutants, you can bring your own metrics and your own goals and ambitions to the table and deliver on everyone else's at the same time.</w:t>
      </w:r>
    </w:p>
    <w:p w14:paraId="195B7E23" w14:textId="77777777" w:rsidR="00EC1271" w:rsidRDefault="00EC1271" w:rsidP="00EC1271">
      <w:pPr>
        <w:spacing w:beforeAutospacing="1"/>
        <w:rPr>
          <w:rFonts w:eastAsia="Calibri" w:cs="Calibri"/>
          <w:color w:val="000000"/>
          <w:sz w:val="22"/>
        </w:rPr>
      </w:pPr>
      <w:r>
        <w:rPr>
          <w:rFonts w:eastAsia="Calibri" w:cs="Calibri"/>
          <w:color w:val="000000"/>
          <w:sz w:val="22"/>
        </w:rPr>
        <w:t>David Pembroke:</w:t>
      </w:r>
    </w:p>
    <w:p w14:paraId="6602B6EA" w14:textId="77777777" w:rsidR="00EC1271" w:rsidRDefault="00EC1271" w:rsidP="00EC1271">
      <w:pPr>
        <w:spacing w:before="80"/>
        <w:rPr>
          <w:rFonts w:eastAsia="Calibri" w:cs="Calibri"/>
          <w:color w:val="000000"/>
          <w:sz w:val="22"/>
        </w:rPr>
      </w:pPr>
      <w:r>
        <w:rPr>
          <w:rFonts w:eastAsia="Calibri" w:cs="Calibri"/>
          <w:color w:val="000000"/>
          <w:sz w:val="22"/>
        </w:rPr>
        <w:t xml:space="preserve">Dr. Nathan </w:t>
      </w:r>
      <w:proofErr w:type="spellStart"/>
      <w:r>
        <w:rPr>
          <w:rFonts w:eastAsia="Calibri" w:cs="Calibri"/>
          <w:color w:val="000000"/>
          <w:sz w:val="22"/>
        </w:rPr>
        <w:t>Borgford</w:t>
      </w:r>
      <w:proofErr w:type="spellEnd"/>
      <w:r>
        <w:rPr>
          <w:rFonts w:eastAsia="Calibri" w:cs="Calibri"/>
          <w:color w:val="000000"/>
          <w:sz w:val="22"/>
        </w:rPr>
        <w:t>-Parnell.</w:t>
      </w:r>
    </w:p>
    <w:p w14:paraId="113023AD" w14:textId="77777777" w:rsidR="00EC1271" w:rsidRDefault="00EC1271" w:rsidP="00EC1271">
      <w:pPr>
        <w:spacing w:before="80"/>
        <w:rPr>
          <w:rFonts w:eastAsia="Calibri" w:cs="Calibri"/>
          <w:color w:val="000000"/>
          <w:sz w:val="22"/>
        </w:rPr>
      </w:pPr>
      <w:r>
        <w:rPr>
          <w:rFonts w:eastAsia="Calibri" w:cs="Calibri"/>
          <w:color w:val="000000"/>
          <w:sz w:val="22"/>
        </w:rPr>
        <w:t>Our next piece of advice comes from Strath Gordon, the old dog of the sea of public sector communications in Australia. Strath has held many, many jobs, starting back in the day as a young reporter on the Channel Seven network in Australia, but then went on to a distinguished career with the New South Wales Police, which is the police force for one of Australia's big states.</w:t>
      </w:r>
    </w:p>
    <w:p w14:paraId="7ED55034" w14:textId="77777777" w:rsidR="00EC1271" w:rsidRDefault="00EC1271" w:rsidP="00EC1271">
      <w:pPr>
        <w:spacing w:before="80"/>
        <w:rPr>
          <w:rFonts w:eastAsia="Calibri" w:cs="Calibri"/>
          <w:color w:val="000000"/>
          <w:sz w:val="22"/>
        </w:rPr>
      </w:pPr>
      <w:r>
        <w:rPr>
          <w:rFonts w:eastAsia="Calibri" w:cs="Calibri"/>
          <w:color w:val="000000"/>
          <w:sz w:val="22"/>
        </w:rPr>
        <w:t>But he also was able to transition out of there into a job that I'm sure many of you would think would be the absolute best job on earth, as chief of public affairs for the Australian Olympic Committee. Now, he doesn't have that job anymore, but at the time when we spoke to him, that was his role.</w:t>
      </w:r>
    </w:p>
    <w:p w14:paraId="5872C91C" w14:textId="77777777" w:rsidR="00EC1271" w:rsidRDefault="00EC1271" w:rsidP="00EC1271">
      <w:pPr>
        <w:spacing w:before="80"/>
        <w:rPr>
          <w:rFonts w:eastAsia="Calibri" w:cs="Calibri"/>
          <w:color w:val="000000"/>
          <w:sz w:val="22"/>
        </w:rPr>
      </w:pPr>
      <w:r>
        <w:rPr>
          <w:rFonts w:eastAsia="Calibri" w:cs="Calibri"/>
          <w:color w:val="000000"/>
          <w:sz w:val="22"/>
        </w:rPr>
        <w:t>Now Strath gave us a great look inside to the unique challenges of Olympic communications and the power of athlete storytelling. Here's Strath on how they use athletes to communicate, not only with all Australians, but with people around the world.</w:t>
      </w:r>
    </w:p>
    <w:p w14:paraId="469A1881" w14:textId="77777777" w:rsidR="00EC1271" w:rsidRDefault="00EC1271" w:rsidP="00EC1271">
      <w:pPr>
        <w:spacing w:beforeAutospacing="1"/>
        <w:rPr>
          <w:rFonts w:eastAsia="Calibri" w:cs="Calibri"/>
          <w:color w:val="000000"/>
          <w:sz w:val="22"/>
        </w:rPr>
      </w:pPr>
      <w:r>
        <w:rPr>
          <w:rFonts w:eastAsia="Calibri" w:cs="Calibri"/>
          <w:color w:val="000000"/>
          <w:sz w:val="22"/>
        </w:rPr>
        <w:t>Strath Gordon:</w:t>
      </w:r>
    </w:p>
    <w:p w14:paraId="20AAE4D5" w14:textId="77777777" w:rsidR="00EC1271" w:rsidRDefault="00EC1271" w:rsidP="00EC1271">
      <w:pPr>
        <w:spacing w:before="80"/>
        <w:rPr>
          <w:rFonts w:eastAsia="Calibri" w:cs="Calibri"/>
          <w:color w:val="000000"/>
          <w:sz w:val="22"/>
        </w:rPr>
      </w:pPr>
      <w:r>
        <w:rPr>
          <w:rFonts w:eastAsia="Calibri" w:cs="Calibri"/>
          <w:color w:val="000000"/>
          <w:sz w:val="22"/>
        </w:rPr>
        <w:t xml:space="preserve">One of the beauties of the Olympic movement is that not everyone knows who these people are before the games. There was always about 60% of the team are debutantes. We want to introduce </w:t>
      </w:r>
      <w:proofErr w:type="gramStart"/>
      <w:r>
        <w:rPr>
          <w:rFonts w:eastAsia="Calibri" w:cs="Calibri"/>
          <w:color w:val="000000"/>
          <w:sz w:val="22"/>
        </w:rPr>
        <w:t>all of</w:t>
      </w:r>
      <w:proofErr w:type="gramEnd"/>
      <w:r>
        <w:rPr>
          <w:rFonts w:eastAsia="Calibri" w:cs="Calibri"/>
          <w:color w:val="000000"/>
          <w:sz w:val="22"/>
        </w:rPr>
        <w:t xml:space="preserve"> these people, these 460 athletes, to the Australian community, and then really tell their story as we get into the games. Because there will be people emerge from Paris that no one's heard of before who will become household names in a heartbeat.</w:t>
      </w:r>
    </w:p>
    <w:p w14:paraId="57197C4B" w14:textId="77777777" w:rsidR="00EC1271" w:rsidRDefault="00EC1271" w:rsidP="00EC1271">
      <w:pPr>
        <w:spacing w:before="80"/>
        <w:rPr>
          <w:rFonts w:eastAsia="Calibri" w:cs="Calibri"/>
          <w:color w:val="000000"/>
          <w:sz w:val="22"/>
        </w:rPr>
      </w:pPr>
      <w:r>
        <w:rPr>
          <w:rFonts w:eastAsia="Calibri" w:cs="Calibri"/>
          <w:color w:val="000000"/>
          <w:sz w:val="22"/>
        </w:rPr>
        <w:t xml:space="preserve">I've got to tell you, David, it was probably the most challenging thing I've ever done. The year leading from the time the games were postponed in 2020 through to 2021, having to learn and relearn how to do those basic communications functions in a volatile environment. </w:t>
      </w:r>
      <w:proofErr w:type="gramStart"/>
      <w:r>
        <w:rPr>
          <w:rFonts w:eastAsia="Calibri" w:cs="Calibri"/>
          <w:color w:val="000000"/>
          <w:sz w:val="22"/>
        </w:rPr>
        <w:t>So</w:t>
      </w:r>
      <w:proofErr w:type="gramEnd"/>
      <w:r>
        <w:rPr>
          <w:rFonts w:eastAsia="Calibri" w:cs="Calibri"/>
          <w:color w:val="000000"/>
          <w:sz w:val="22"/>
        </w:rPr>
        <w:t xml:space="preserve"> you have another 50% of the task is added on because it's happening in a COVID world. That was draining. We did have a captive audience back in Australia with large portions of the community in lockdown, and the Olympic Games brought them something special.</w:t>
      </w:r>
    </w:p>
    <w:p w14:paraId="07C23CF0" w14:textId="77777777" w:rsidR="00EC1271" w:rsidRDefault="00EC1271" w:rsidP="00EC1271">
      <w:pPr>
        <w:spacing w:before="80"/>
        <w:rPr>
          <w:rFonts w:eastAsia="Calibri" w:cs="Calibri"/>
          <w:color w:val="000000"/>
          <w:sz w:val="22"/>
        </w:rPr>
      </w:pPr>
      <w:r>
        <w:rPr>
          <w:rFonts w:eastAsia="Calibri" w:cs="Calibri"/>
          <w:color w:val="000000"/>
          <w:sz w:val="22"/>
        </w:rPr>
        <w:lastRenderedPageBreak/>
        <w:t xml:space="preserve">It brought them a sense of hope and achievement. And I think that's where we strengthened our connection with the Australian community, because then they saw these athletes and they saw what they are achieving. </w:t>
      </w:r>
      <w:proofErr w:type="gramStart"/>
      <w:r>
        <w:rPr>
          <w:rFonts w:eastAsia="Calibri" w:cs="Calibri"/>
          <w:color w:val="000000"/>
          <w:sz w:val="22"/>
        </w:rPr>
        <w:t>So</w:t>
      </w:r>
      <w:proofErr w:type="gramEnd"/>
      <w:r>
        <w:rPr>
          <w:rFonts w:eastAsia="Calibri" w:cs="Calibri"/>
          <w:color w:val="000000"/>
          <w:sz w:val="22"/>
        </w:rPr>
        <w:t xml:space="preserve"> I think it's always that thing around communication is you don't communicate with people just when it suits you. You've got to communicate constantly. </w:t>
      </w:r>
      <w:proofErr w:type="gramStart"/>
      <w:r>
        <w:rPr>
          <w:rFonts w:eastAsia="Calibri" w:cs="Calibri"/>
          <w:color w:val="000000"/>
          <w:sz w:val="22"/>
        </w:rPr>
        <w:t>So</w:t>
      </w:r>
      <w:proofErr w:type="gramEnd"/>
      <w:r>
        <w:rPr>
          <w:rFonts w:eastAsia="Calibri" w:cs="Calibri"/>
          <w:color w:val="000000"/>
          <w:sz w:val="22"/>
        </w:rPr>
        <w:t xml:space="preserve"> I think that if you're like that stakeholder, an internal communication was equally important as what we're telling the community every day of the week leading into the games. Because it was very important that the athletes had that confidence that what they were doing in preparing was going to be worth it.</w:t>
      </w:r>
    </w:p>
    <w:p w14:paraId="41A8880C" w14:textId="77777777" w:rsidR="00EC1271" w:rsidRDefault="00EC1271" w:rsidP="00EC1271">
      <w:pPr>
        <w:spacing w:beforeAutospacing="1"/>
        <w:rPr>
          <w:rFonts w:eastAsia="Calibri" w:cs="Calibri"/>
          <w:color w:val="000000"/>
          <w:sz w:val="22"/>
        </w:rPr>
      </w:pPr>
      <w:r>
        <w:rPr>
          <w:rFonts w:eastAsia="Calibri" w:cs="Calibri"/>
          <w:color w:val="000000"/>
          <w:sz w:val="22"/>
        </w:rPr>
        <w:t>David Pembroke:</w:t>
      </w:r>
    </w:p>
    <w:p w14:paraId="79780B6C" w14:textId="77777777" w:rsidR="00EC1271" w:rsidRDefault="00EC1271" w:rsidP="00EC1271">
      <w:pPr>
        <w:spacing w:before="80"/>
        <w:rPr>
          <w:rFonts w:eastAsia="Calibri" w:cs="Calibri"/>
          <w:color w:val="000000"/>
          <w:sz w:val="22"/>
        </w:rPr>
      </w:pPr>
      <w:r>
        <w:rPr>
          <w:rFonts w:eastAsia="Calibri" w:cs="Calibri"/>
          <w:color w:val="000000"/>
          <w:sz w:val="22"/>
        </w:rPr>
        <w:t>Strath Gordon.</w:t>
      </w:r>
    </w:p>
    <w:p w14:paraId="0D5B30FD" w14:textId="77777777" w:rsidR="00EC1271" w:rsidRDefault="00EC1271" w:rsidP="00EC1271">
      <w:pPr>
        <w:spacing w:before="80"/>
        <w:rPr>
          <w:rFonts w:eastAsia="Calibri" w:cs="Calibri"/>
          <w:color w:val="000000"/>
          <w:sz w:val="22"/>
        </w:rPr>
      </w:pPr>
      <w:r>
        <w:rPr>
          <w:rFonts w:eastAsia="Calibri" w:cs="Calibri"/>
          <w:color w:val="000000"/>
          <w:sz w:val="22"/>
        </w:rPr>
        <w:t>Next up, Jen Muir from episode 159. Now, Jen is the CEO of She Advocates and a very experienced public relations professional. She's also on the board of the Global Alliance for Public Relations and Communication Management. Our discussion looks at artificial intelligence, exploring the challenges, risks, and tensions surrounding its implementation in the government sector.</w:t>
      </w:r>
    </w:p>
    <w:p w14:paraId="7E730C09" w14:textId="77777777" w:rsidR="00EC1271" w:rsidRDefault="00EC1271" w:rsidP="00EC1271">
      <w:pPr>
        <w:spacing w:beforeAutospacing="1"/>
        <w:rPr>
          <w:rFonts w:eastAsia="Calibri" w:cs="Calibri"/>
          <w:color w:val="000000"/>
          <w:sz w:val="22"/>
        </w:rPr>
      </w:pPr>
      <w:r>
        <w:rPr>
          <w:rFonts w:eastAsia="Calibri" w:cs="Calibri"/>
          <w:color w:val="000000"/>
          <w:sz w:val="22"/>
        </w:rPr>
        <w:t>Jennifer Muir:</w:t>
      </w:r>
    </w:p>
    <w:p w14:paraId="1EA1A2F8" w14:textId="77777777" w:rsidR="00EC1271" w:rsidRDefault="00EC1271" w:rsidP="00EC1271">
      <w:pPr>
        <w:spacing w:before="80"/>
        <w:rPr>
          <w:rFonts w:eastAsia="Calibri" w:cs="Calibri"/>
          <w:color w:val="000000"/>
          <w:sz w:val="22"/>
        </w:rPr>
      </w:pPr>
      <w:r>
        <w:rPr>
          <w:rFonts w:eastAsia="Calibri" w:cs="Calibri"/>
          <w:color w:val="000000"/>
          <w:sz w:val="22"/>
        </w:rPr>
        <w:t xml:space="preserve">It is a bit of a runaway train, as human beings tend to lean into new technology when it first comes about. Mind you, AI is not that new. And we get all excited and then start having very appropriate conversations around control, and management, and all the rest of it. And then we tend to get </w:t>
      </w:r>
      <w:proofErr w:type="gramStart"/>
      <w:r>
        <w:rPr>
          <w:rFonts w:eastAsia="Calibri" w:cs="Calibri"/>
          <w:color w:val="000000"/>
          <w:sz w:val="22"/>
        </w:rPr>
        <w:t>really comfortable</w:t>
      </w:r>
      <w:proofErr w:type="gramEnd"/>
      <w:r>
        <w:rPr>
          <w:rFonts w:eastAsia="Calibri" w:cs="Calibri"/>
          <w:color w:val="000000"/>
          <w:sz w:val="22"/>
        </w:rPr>
        <w:t xml:space="preserve"> with it and forget the long-term implication. We take our eye off the ball, and that's when most of the impact, negative mostly, happens. And we can only look to social media for that as the current scenario.</w:t>
      </w:r>
    </w:p>
    <w:p w14:paraId="39F5B493" w14:textId="77777777" w:rsidR="00EC1271" w:rsidRDefault="00EC1271" w:rsidP="00EC1271">
      <w:pPr>
        <w:spacing w:before="80"/>
        <w:rPr>
          <w:rFonts w:eastAsia="Calibri" w:cs="Calibri"/>
          <w:color w:val="000000"/>
          <w:sz w:val="22"/>
        </w:rPr>
      </w:pPr>
      <w:r>
        <w:rPr>
          <w:rFonts w:eastAsia="Calibri" w:cs="Calibri"/>
          <w:color w:val="000000"/>
          <w:sz w:val="22"/>
        </w:rPr>
        <w:t xml:space="preserve">The tension, I think, that is going to be alive as that they go about that approach is the speed in which the technology is evolving, that your audiences outside of government are on a high-speed trajectory in its use. And typically, it takes appropriate amounts of time to get </w:t>
      </w:r>
      <w:proofErr w:type="gramStart"/>
      <w:r>
        <w:rPr>
          <w:rFonts w:eastAsia="Calibri" w:cs="Calibri"/>
          <w:color w:val="000000"/>
          <w:sz w:val="22"/>
        </w:rPr>
        <w:t>all of</w:t>
      </w:r>
      <w:proofErr w:type="gramEnd"/>
      <w:r>
        <w:rPr>
          <w:rFonts w:eastAsia="Calibri" w:cs="Calibri"/>
          <w:color w:val="000000"/>
          <w:sz w:val="22"/>
        </w:rPr>
        <w:t xml:space="preserve"> those regulatory settings and safeguards in place. That timeline is often out of sync with the speed of the thing that you're trying to regulate and control.</w:t>
      </w:r>
    </w:p>
    <w:p w14:paraId="221D32E3" w14:textId="77777777" w:rsidR="00EC1271" w:rsidRDefault="00EC1271" w:rsidP="00EC1271">
      <w:pPr>
        <w:spacing w:before="80"/>
        <w:rPr>
          <w:rFonts w:eastAsia="Calibri" w:cs="Calibri"/>
          <w:color w:val="000000"/>
          <w:sz w:val="22"/>
        </w:rPr>
      </w:pPr>
      <w:proofErr w:type="gramStart"/>
      <w:r>
        <w:rPr>
          <w:rFonts w:eastAsia="Calibri" w:cs="Calibri"/>
          <w:color w:val="000000"/>
          <w:sz w:val="22"/>
        </w:rPr>
        <w:t>So</w:t>
      </w:r>
      <w:proofErr w:type="gramEnd"/>
      <w:r>
        <w:rPr>
          <w:rFonts w:eastAsia="Calibri" w:cs="Calibri"/>
          <w:color w:val="000000"/>
          <w:sz w:val="22"/>
        </w:rPr>
        <w:t xml:space="preserve"> there's going to be a natural tension there. You do need to set aside time to professionally train yourself and your teams in </w:t>
      </w:r>
      <w:proofErr w:type="gramStart"/>
      <w:r>
        <w:rPr>
          <w:rFonts w:eastAsia="Calibri" w:cs="Calibri"/>
          <w:color w:val="000000"/>
          <w:sz w:val="22"/>
        </w:rPr>
        <w:t>all of</w:t>
      </w:r>
      <w:proofErr w:type="gramEnd"/>
      <w:r>
        <w:rPr>
          <w:rFonts w:eastAsia="Calibri" w:cs="Calibri"/>
          <w:color w:val="000000"/>
          <w:sz w:val="22"/>
        </w:rPr>
        <w:t xml:space="preserve"> these tools. And I would just put a warning on it. As of </w:t>
      </w:r>
      <w:proofErr w:type="gramStart"/>
      <w:r>
        <w:rPr>
          <w:rFonts w:eastAsia="Calibri" w:cs="Calibri"/>
          <w:color w:val="000000"/>
          <w:sz w:val="22"/>
        </w:rPr>
        <w:t>February</w:t>
      </w:r>
      <w:proofErr w:type="gramEnd"/>
      <w:r>
        <w:rPr>
          <w:rFonts w:eastAsia="Calibri" w:cs="Calibri"/>
          <w:color w:val="000000"/>
          <w:sz w:val="22"/>
        </w:rPr>
        <w:t xml:space="preserve"> last year, my colleagues in the UK, some brilliant leading academics, they counted the number of AI tools that are now connected to our profession and the count is going over 6,000 tools.</w:t>
      </w:r>
    </w:p>
    <w:p w14:paraId="5535ECE1" w14:textId="77777777" w:rsidR="00EC1271" w:rsidRDefault="00EC1271" w:rsidP="00EC1271">
      <w:pPr>
        <w:spacing w:beforeAutospacing="1"/>
        <w:rPr>
          <w:rFonts w:eastAsia="Calibri" w:cs="Calibri"/>
          <w:color w:val="000000"/>
          <w:sz w:val="22"/>
        </w:rPr>
      </w:pPr>
      <w:r>
        <w:rPr>
          <w:rFonts w:eastAsia="Calibri" w:cs="Calibri"/>
          <w:color w:val="000000"/>
          <w:sz w:val="22"/>
        </w:rPr>
        <w:t>David Pembroke:</w:t>
      </w:r>
    </w:p>
    <w:p w14:paraId="10CD5958" w14:textId="77777777" w:rsidR="00EC1271" w:rsidRDefault="00EC1271" w:rsidP="00EC1271">
      <w:pPr>
        <w:spacing w:before="80"/>
        <w:rPr>
          <w:rFonts w:eastAsia="Calibri" w:cs="Calibri"/>
          <w:color w:val="000000"/>
          <w:sz w:val="22"/>
        </w:rPr>
      </w:pPr>
      <w:r>
        <w:rPr>
          <w:rFonts w:eastAsia="Calibri" w:cs="Calibri"/>
          <w:color w:val="000000"/>
          <w:sz w:val="22"/>
        </w:rPr>
        <w:t>Jennifer Muir.</w:t>
      </w:r>
    </w:p>
    <w:p w14:paraId="30E94422" w14:textId="77777777" w:rsidR="00EC1271" w:rsidRDefault="00EC1271" w:rsidP="00EC1271">
      <w:pPr>
        <w:spacing w:before="80"/>
        <w:rPr>
          <w:rFonts w:eastAsia="Calibri" w:cs="Calibri"/>
          <w:color w:val="000000"/>
          <w:sz w:val="22"/>
        </w:rPr>
      </w:pPr>
      <w:r>
        <w:rPr>
          <w:rFonts w:eastAsia="Calibri" w:cs="Calibri"/>
          <w:color w:val="000000"/>
          <w:sz w:val="22"/>
        </w:rPr>
        <w:t xml:space="preserve">Now, our final highlight comes from guest number one, my good friend Alex Aiken, who was the founder of the government communication service in the UK way back in the </w:t>
      </w:r>
      <w:proofErr w:type="gramStart"/>
      <w:r>
        <w:rPr>
          <w:rFonts w:eastAsia="Calibri" w:cs="Calibri"/>
          <w:color w:val="000000"/>
          <w:sz w:val="22"/>
        </w:rPr>
        <w:t>day, and</w:t>
      </w:r>
      <w:proofErr w:type="gramEnd"/>
      <w:r>
        <w:rPr>
          <w:rFonts w:eastAsia="Calibri" w:cs="Calibri"/>
          <w:color w:val="000000"/>
          <w:sz w:val="22"/>
        </w:rPr>
        <w:t xml:space="preserve"> is now working in communications in the government of the United Arab Emirates. And Alex is someone who has led globally the government communications community for many, many years. And he certainly is a genuine and sincere advocate for the need for everybody who works in communications to always be learning.</w:t>
      </w:r>
    </w:p>
    <w:p w14:paraId="7FE7AAE8" w14:textId="77777777" w:rsidR="00EC1271" w:rsidRDefault="00EC1271" w:rsidP="00EC1271">
      <w:pPr>
        <w:spacing w:before="80"/>
        <w:rPr>
          <w:rFonts w:eastAsia="Calibri" w:cs="Calibri"/>
          <w:color w:val="000000"/>
          <w:sz w:val="22"/>
        </w:rPr>
      </w:pPr>
      <w:r>
        <w:rPr>
          <w:rFonts w:eastAsia="Calibri" w:cs="Calibri"/>
          <w:color w:val="000000"/>
          <w:sz w:val="22"/>
        </w:rPr>
        <w:t>Alex shared his perspective on the core principles guiding effective government communication today, and the framework is centred around what he calls the five Vs, which outline the essential elements of modern communications. And doesn't Alex Aiken like a mnemonic and a rubric for people to remember how to plan and execute government communication? Here's Alex Aiken.</w:t>
      </w:r>
    </w:p>
    <w:p w14:paraId="75948F52" w14:textId="77777777" w:rsidR="00EC1271" w:rsidRDefault="00EC1271" w:rsidP="00EC1271">
      <w:pPr>
        <w:spacing w:beforeAutospacing="1"/>
        <w:rPr>
          <w:rFonts w:eastAsia="Calibri" w:cs="Calibri"/>
          <w:color w:val="000000"/>
          <w:sz w:val="22"/>
        </w:rPr>
      </w:pPr>
      <w:r>
        <w:rPr>
          <w:rFonts w:eastAsia="Calibri" w:cs="Calibri"/>
          <w:color w:val="000000"/>
          <w:sz w:val="22"/>
        </w:rPr>
        <w:t>Alex Aiken:</w:t>
      </w:r>
    </w:p>
    <w:p w14:paraId="5F4B4588" w14:textId="77777777" w:rsidR="00EC1271" w:rsidRDefault="00EC1271" w:rsidP="00EC1271">
      <w:pPr>
        <w:spacing w:before="80"/>
        <w:rPr>
          <w:rFonts w:eastAsia="Calibri" w:cs="Calibri"/>
          <w:color w:val="000000"/>
          <w:sz w:val="22"/>
        </w:rPr>
      </w:pPr>
      <w:r>
        <w:rPr>
          <w:rFonts w:eastAsia="Calibri" w:cs="Calibri"/>
          <w:color w:val="000000"/>
          <w:sz w:val="22"/>
        </w:rPr>
        <w:t xml:space="preserve">Never stop learning. I have the responsibility, the privilege of presenting to the most senior ministers in the UK government, including the Prime Minister. And it's moments like that I'd like every young communicator around the world in public service, but particularly in Australia and the UK. When you get that moment where </w:t>
      </w:r>
      <w:r>
        <w:rPr>
          <w:rFonts w:eastAsia="Calibri" w:cs="Calibri"/>
          <w:color w:val="000000"/>
          <w:sz w:val="22"/>
        </w:rPr>
        <w:lastRenderedPageBreak/>
        <w:t>you're sitting around the table and you've got to advise the chief executive, the prime minister, the cabinet minister, senior officials on a course of action, then that is when all the learning that you've done creates the muscle memory, where the advice that you give is credible, and evidenced, and will lead to action that will improve, enhance, sometimes save people's lives.</w:t>
      </w:r>
    </w:p>
    <w:p w14:paraId="65B75F46" w14:textId="77777777" w:rsidR="00EC1271" w:rsidRDefault="00EC1271" w:rsidP="00EC1271">
      <w:pPr>
        <w:spacing w:before="80"/>
        <w:rPr>
          <w:rFonts w:eastAsia="Calibri" w:cs="Calibri"/>
          <w:color w:val="000000"/>
          <w:sz w:val="22"/>
        </w:rPr>
      </w:pPr>
      <w:proofErr w:type="gramStart"/>
      <w:r>
        <w:rPr>
          <w:rFonts w:eastAsia="Calibri" w:cs="Calibri"/>
          <w:color w:val="000000"/>
          <w:sz w:val="22"/>
        </w:rPr>
        <w:t>Tonight</w:t>
      </w:r>
      <w:proofErr w:type="gramEnd"/>
      <w:r>
        <w:rPr>
          <w:rFonts w:eastAsia="Calibri" w:cs="Calibri"/>
          <w:color w:val="000000"/>
          <w:sz w:val="22"/>
        </w:rPr>
        <w:t xml:space="preserve"> I'm going to a session organised by the Page Society, which is the group for senior communicators. It's at IBM in London, and it's looking at quantum physics and artificial intelligence. </w:t>
      </w:r>
      <w:proofErr w:type="gramStart"/>
      <w:r>
        <w:rPr>
          <w:rFonts w:eastAsia="Calibri" w:cs="Calibri"/>
          <w:color w:val="000000"/>
          <w:sz w:val="22"/>
        </w:rPr>
        <w:t>So</w:t>
      </w:r>
      <w:proofErr w:type="gramEnd"/>
      <w:r>
        <w:rPr>
          <w:rFonts w:eastAsia="Calibri" w:cs="Calibri"/>
          <w:color w:val="000000"/>
          <w:sz w:val="22"/>
        </w:rPr>
        <w:t xml:space="preserve"> I hope that's evidence that I never stop learning. And another point, David, I mean, thinking about modern communications, I try to express it to people in terms of, look, it's about five Vs.</w:t>
      </w:r>
    </w:p>
    <w:p w14:paraId="46CEFDB6" w14:textId="77777777" w:rsidR="00EC1271" w:rsidRDefault="00EC1271" w:rsidP="00EC1271">
      <w:pPr>
        <w:spacing w:before="80"/>
        <w:rPr>
          <w:rFonts w:eastAsia="Calibri" w:cs="Calibri"/>
          <w:color w:val="000000"/>
          <w:sz w:val="22"/>
        </w:rPr>
      </w:pPr>
      <w:r>
        <w:rPr>
          <w:rFonts w:eastAsia="Calibri" w:cs="Calibri"/>
          <w:color w:val="000000"/>
          <w:sz w:val="22"/>
        </w:rPr>
        <w:t xml:space="preserve">And this is partly inspired by President Zelenskyy. It is visual. It is video driven. It is always at high volume, and that's the way you should deliver your communications. But it </w:t>
      </w:r>
      <w:proofErr w:type="gramStart"/>
      <w:r>
        <w:rPr>
          <w:rFonts w:eastAsia="Calibri" w:cs="Calibri"/>
          <w:color w:val="000000"/>
          <w:sz w:val="22"/>
        </w:rPr>
        <w:t>has to</w:t>
      </w:r>
      <w:proofErr w:type="gramEnd"/>
      <w:r>
        <w:rPr>
          <w:rFonts w:eastAsia="Calibri" w:cs="Calibri"/>
          <w:color w:val="000000"/>
          <w:sz w:val="22"/>
        </w:rPr>
        <w:t xml:space="preserve"> be underpinned by a vision of success. What will be different if your policy is successful? And it must demonstrate the values that we hold. And I think that values, vision, volume, visual, and video is a way that I use to try and frame my thinking about modern communications. If it hasn't got a picture, why are we doing it? If it's not consistent with what we are </w:t>
      </w:r>
      <w:proofErr w:type="gramStart"/>
      <w:r>
        <w:rPr>
          <w:rFonts w:eastAsia="Calibri" w:cs="Calibri"/>
          <w:color w:val="000000"/>
          <w:sz w:val="22"/>
        </w:rPr>
        <w:t>actually doing</w:t>
      </w:r>
      <w:proofErr w:type="gramEnd"/>
      <w:r>
        <w:rPr>
          <w:rFonts w:eastAsia="Calibri" w:cs="Calibri"/>
          <w:color w:val="000000"/>
          <w:sz w:val="22"/>
        </w:rPr>
        <w:t xml:space="preserve">, why are we saying it? </w:t>
      </w:r>
      <w:proofErr w:type="gramStart"/>
      <w:r>
        <w:rPr>
          <w:rFonts w:eastAsia="Calibri" w:cs="Calibri"/>
          <w:color w:val="000000"/>
          <w:sz w:val="22"/>
        </w:rPr>
        <w:t>So</w:t>
      </w:r>
      <w:proofErr w:type="gramEnd"/>
      <w:r>
        <w:rPr>
          <w:rFonts w:eastAsia="Calibri" w:cs="Calibri"/>
          <w:color w:val="000000"/>
          <w:sz w:val="22"/>
        </w:rPr>
        <w:t xml:space="preserve"> I hope those are helpful hints and ideas.</w:t>
      </w:r>
    </w:p>
    <w:p w14:paraId="0DE7FD92" w14:textId="77777777" w:rsidR="00EC1271" w:rsidRDefault="00EC1271" w:rsidP="00EC1271">
      <w:pPr>
        <w:spacing w:beforeAutospacing="1"/>
        <w:rPr>
          <w:rFonts w:eastAsia="Calibri" w:cs="Calibri"/>
          <w:color w:val="000000"/>
          <w:sz w:val="22"/>
        </w:rPr>
      </w:pPr>
      <w:r>
        <w:rPr>
          <w:rFonts w:eastAsia="Calibri" w:cs="Calibri"/>
          <w:color w:val="000000"/>
          <w:sz w:val="22"/>
        </w:rPr>
        <w:t>David Pembroke:</w:t>
      </w:r>
    </w:p>
    <w:p w14:paraId="17F78456" w14:textId="77777777" w:rsidR="00EC1271" w:rsidRDefault="00EC1271" w:rsidP="00EC1271">
      <w:pPr>
        <w:spacing w:before="80"/>
        <w:rPr>
          <w:rFonts w:eastAsia="Calibri" w:cs="Calibri"/>
          <w:color w:val="000000"/>
          <w:sz w:val="22"/>
        </w:rPr>
      </w:pPr>
      <w:proofErr w:type="gramStart"/>
      <w:r>
        <w:rPr>
          <w:rFonts w:eastAsia="Calibri" w:cs="Calibri"/>
          <w:color w:val="000000"/>
          <w:sz w:val="22"/>
        </w:rPr>
        <w:t>So</w:t>
      </w:r>
      <w:proofErr w:type="gramEnd"/>
      <w:r>
        <w:rPr>
          <w:rFonts w:eastAsia="Calibri" w:cs="Calibri"/>
          <w:color w:val="000000"/>
          <w:sz w:val="22"/>
        </w:rPr>
        <w:t xml:space="preserve"> there we have it, the wise words of Alex Aiken.</w:t>
      </w:r>
    </w:p>
    <w:p w14:paraId="0D9C96DC" w14:textId="77777777" w:rsidR="00EC1271" w:rsidRDefault="00EC1271" w:rsidP="00EC1271">
      <w:pPr>
        <w:spacing w:before="80"/>
        <w:rPr>
          <w:rFonts w:eastAsia="Calibri" w:cs="Calibri"/>
          <w:color w:val="000000"/>
          <w:sz w:val="22"/>
        </w:rPr>
      </w:pPr>
      <w:r>
        <w:rPr>
          <w:rFonts w:eastAsia="Calibri" w:cs="Calibri"/>
          <w:color w:val="000000"/>
          <w:sz w:val="22"/>
        </w:rPr>
        <w:t xml:space="preserve">And that </w:t>
      </w:r>
      <w:proofErr w:type="gramStart"/>
      <w:r>
        <w:rPr>
          <w:rFonts w:eastAsia="Calibri" w:cs="Calibri"/>
          <w:color w:val="000000"/>
          <w:sz w:val="22"/>
        </w:rPr>
        <w:t>brings to an end</w:t>
      </w:r>
      <w:proofErr w:type="gramEnd"/>
      <w:r>
        <w:rPr>
          <w:rFonts w:eastAsia="Calibri" w:cs="Calibri"/>
          <w:color w:val="000000"/>
          <w:sz w:val="22"/>
        </w:rPr>
        <w:t xml:space="preserve"> our year in review. And I do hope you have enjoyed hearing some of those wonderful voices of the people that we shared with you this year. And there will be many, many, many more voices and many, many more stories shared with you in 2025.</w:t>
      </w:r>
    </w:p>
    <w:p w14:paraId="4B543190" w14:textId="5CEAF986" w:rsidR="00EC1271" w:rsidRDefault="00EC1271" w:rsidP="00EC1271">
      <w:pPr>
        <w:spacing w:before="80"/>
        <w:rPr>
          <w:rFonts w:eastAsia="Calibri" w:cs="Calibri"/>
          <w:color w:val="000000"/>
          <w:sz w:val="22"/>
        </w:rPr>
      </w:pPr>
      <w:r>
        <w:rPr>
          <w:rFonts w:eastAsia="Calibri" w:cs="Calibri"/>
          <w:color w:val="000000"/>
          <w:sz w:val="22"/>
        </w:rPr>
        <w:t xml:space="preserve">Now, I know I ask all the time for ratings or reviews, but there's a reason. And the reason is, it helps us to be found. Now, I know you enjoy the </w:t>
      </w:r>
      <w:r w:rsidR="003D49B9">
        <w:rPr>
          <w:rFonts w:eastAsia="Calibri" w:cs="Calibri"/>
          <w:color w:val="000000"/>
          <w:sz w:val="22"/>
        </w:rPr>
        <w:t>program</w:t>
      </w:r>
      <w:r>
        <w:rPr>
          <w:rFonts w:eastAsia="Calibri" w:cs="Calibri"/>
          <w:color w:val="000000"/>
          <w:sz w:val="22"/>
        </w:rPr>
        <w:t xml:space="preserve">. People in 73 countries around the world enjoyed our </w:t>
      </w:r>
      <w:r w:rsidR="003D49B9">
        <w:rPr>
          <w:rFonts w:eastAsia="Calibri" w:cs="Calibri"/>
          <w:color w:val="000000"/>
          <w:sz w:val="22"/>
        </w:rPr>
        <w:t>program</w:t>
      </w:r>
      <w:r>
        <w:rPr>
          <w:rFonts w:eastAsia="Calibri" w:cs="Calibri"/>
          <w:color w:val="000000"/>
          <w:sz w:val="22"/>
        </w:rPr>
        <w:t xml:space="preserve">. </w:t>
      </w:r>
      <w:proofErr w:type="gramStart"/>
      <w:r>
        <w:rPr>
          <w:rFonts w:eastAsia="Calibri" w:cs="Calibri"/>
          <w:color w:val="000000"/>
          <w:sz w:val="22"/>
        </w:rPr>
        <w:t>So</w:t>
      </w:r>
      <w:proofErr w:type="gramEnd"/>
      <w:r>
        <w:rPr>
          <w:rFonts w:eastAsia="Calibri" w:cs="Calibri"/>
          <w:color w:val="000000"/>
          <w:sz w:val="22"/>
        </w:rPr>
        <w:t xml:space="preserve"> let's make sure that we get more people in more countries telling their stories so we can help to build, indeed, restore trust in democratically-elected governments around the world, because we have the job in front of us. Just like the little boy with the wheelbarrow, the job is indeed in front of us as we are confronted by the challenges and opportunities of artificial intelligence, and the ongoing challenges of mis- and disinformation and what that is doing to our information ecosystem.</w:t>
      </w:r>
    </w:p>
    <w:p w14:paraId="77FE51A0" w14:textId="77777777" w:rsidR="00EC1271" w:rsidRDefault="00EC1271" w:rsidP="00EC1271">
      <w:pPr>
        <w:spacing w:before="80"/>
        <w:rPr>
          <w:rFonts w:eastAsia="Calibri" w:cs="Calibri"/>
          <w:color w:val="000000"/>
          <w:sz w:val="22"/>
        </w:rPr>
      </w:pPr>
      <w:r>
        <w:rPr>
          <w:rFonts w:eastAsia="Calibri" w:cs="Calibri"/>
          <w:color w:val="000000"/>
          <w:sz w:val="22"/>
        </w:rPr>
        <w:t>And indeed, as we saw during the most recent USA election, the podcast election, as many were calling it, or the mobile phone election, and where we're seeing traditional media under siege, their business models under siege by the major social media platforms and how traditional media is struggling to retain its influence, struggling for recognition, struggling to find business models.</w:t>
      </w:r>
    </w:p>
    <w:p w14:paraId="728E720A" w14:textId="0EF174AA" w:rsidR="00EC1271" w:rsidRDefault="00EC1271" w:rsidP="00EC1271">
      <w:pPr>
        <w:spacing w:before="80"/>
        <w:rPr>
          <w:rFonts w:eastAsia="Calibri" w:cs="Calibri"/>
          <w:color w:val="000000"/>
          <w:sz w:val="22"/>
        </w:rPr>
      </w:pPr>
      <w:r>
        <w:rPr>
          <w:rFonts w:eastAsia="Calibri" w:cs="Calibri"/>
          <w:color w:val="000000"/>
          <w:sz w:val="22"/>
        </w:rPr>
        <w:t xml:space="preserve">So how is it that we as government communicators can understand this evolving information ecosystems? And what are the skills, and the mindsets, and the behaviours, and the standard operating procedures that we can use to more effectively explain policy, </w:t>
      </w:r>
      <w:r w:rsidR="003D49B9">
        <w:rPr>
          <w:rFonts w:eastAsia="Calibri" w:cs="Calibri"/>
          <w:color w:val="000000"/>
          <w:sz w:val="22"/>
        </w:rPr>
        <w:t>program</w:t>
      </w:r>
      <w:r>
        <w:rPr>
          <w:rFonts w:eastAsia="Calibri" w:cs="Calibri"/>
          <w:color w:val="000000"/>
          <w:sz w:val="22"/>
        </w:rPr>
        <w:t xml:space="preserve">, services, and regulations so people can know and understand trusted, valuable, useful, and relevant information from government, which is delivered to them in the format they want, in the channel that they want, at the time that they want? We </w:t>
      </w:r>
      <w:proofErr w:type="gramStart"/>
      <w:r>
        <w:rPr>
          <w:rFonts w:eastAsia="Calibri" w:cs="Calibri"/>
          <w:color w:val="000000"/>
          <w:sz w:val="22"/>
        </w:rPr>
        <w:t>have to</w:t>
      </w:r>
      <w:proofErr w:type="gramEnd"/>
      <w:r>
        <w:rPr>
          <w:rFonts w:eastAsia="Calibri" w:cs="Calibri"/>
          <w:color w:val="000000"/>
          <w:sz w:val="22"/>
        </w:rPr>
        <w:t xml:space="preserve"> build trusted information so as that we can make sure that we are doing everything we possibly can to ensure that democratic government remains effective.</w:t>
      </w:r>
    </w:p>
    <w:p w14:paraId="5DB9E0D8" w14:textId="77777777" w:rsidR="00EC1271" w:rsidRDefault="00EC1271" w:rsidP="00EC1271">
      <w:pPr>
        <w:spacing w:before="80"/>
        <w:rPr>
          <w:rFonts w:eastAsia="Calibri" w:cs="Calibri"/>
          <w:color w:val="000000"/>
          <w:sz w:val="22"/>
        </w:rPr>
      </w:pPr>
      <w:proofErr w:type="gramStart"/>
      <w:r>
        <w:rPr>
          <w:rFonts w:eastAsia="Calibri" w:cs="Calibri"/>
          <w:color w:val="000000"/>
          <w:sz w:val="22"/>
        </w:rPr>
        <w:t>So</w:t>
      </w:r>
      <w:proofErr w:type="gramEnd"/>
      <w:r>
        <w:rPr>
          <w:rFonts w:eastAsia="Calibri" w:cs="Calibri"/>
          <w:color w:val="000000"/>
          <w:sz w:val="22"/>
        </w:rPr>
        <w:t xml:space="preserve"> there you go. That is the task, that is the challenge for </w:t>
      </w:r>
      <w:proofErr w:type="gramStart"/>
      <w:r>
        <w:rPr>
          <w:rFonts w:eastAsia="Calibri" w:cs="Calibri"/>
          <w:color w:val="000000"/>
          <w:sz w:val="22"/>
        </w:rPr>
        <w:t>each and every</w:t>
      </w:r>
      <w:proofErr w:type="gramEnd"/>
      <w:r>
        <w:rPr>
          <w:rFonts w:eastAsia="Calibri" w:cs="Calibri"/>
          <w:color w:val="000000"/>
          <w:sz w:val="22"/>
        </w:rPr>
        <w:t xml:space="preserve"> one of you. And indeed, I do thank you for your ongoing commitment and your interest in government communication, because I couldn't be any more interested in government communication. I find it </w:t>
      </w:r>
      <w:proofErr w:type="gramStart"/>
      <w:r>
        <w:rPr>
          <w:rFonts w:eastAsia="Calibri" w:cs="Calibri"/>
          <w:color w:val="000000"/>
          <w:sz w:val="22"/>
        </w:rPr>
        <w:t>absolutely fascinating</w:t>
      </w:r>
      <w:proofErr w:type="gramEnd"/>
      <w:r>
        <w:rPr>
          <w:rFonts w:eastAsia="Calibri" w:cs="Calibri"/>
          <w:color w:val="000000"/>
          <w:sz w:val="22"/>
        </w:rPr>
        <w:t>, and I'm sure you do too.</w:t>
      </w:r>
    </w:p>
    <w:p w14:paraId="3EF39802" w14:textId="77777777" w:rsidR="00EC1271" w:rsidRDefault="00EC1271" w:rsidP="00EC1271">
      <w:pPr>
        <w:spacing w:before="80"/>
        <w:rPr>
          <w:rFonts w:eastAsia="Calibri" w:cs="Calibri"/>
          <w:color w:val="000000"/>
          <w:sz w:val="22"/>
        </w:rPr>
      </w:pPr>
      <w:r>
        <w:rPr>
          <w:rFonts w:eastAsia="Calibri" w:cs="Calibri"/>
          <w:color w:val="000000"/>
          <w:sz w:val="22"/>
        </w:rPr>
        <w:t xml:space="preserve">So, indeed, wherever you are in the world, if you would like to be on </w:t>
      </w:r>
      <w:proofErr w:type="spellStart"/>
      <w:r>
        <w:rPr>
          <w:rFonts w:eastAsia="Calibri" w:cs="Calibri"/>
          <w:color w:val="000000"/>
          <w:sz w:val="22"/>
        </w:rPr>
        <w:t>GovComms</w:t>
      </w:r>
      <w:proofErr w:type="spellEnd"/>
      <w:r>
        <w:rPr>
          <w:rFonts w:eastAsia="Calibri" w:cs="Calibri"/>
          <w:color w:val="000000"/>
          <w:sz w:val="22"/>
        </w:rPr>
        <w:t>, if you would like to feature a campaign that you've done, a project that you're working on, some skills that you've developed, or any sort of thinking that you might have about how to more effectively communicate at a local government, state government, federal or national government level, multilateral level. If you've got a story to tell, please reach out to me at david.pembroke@contentgroup.com.au, or indeed on LinkedIn. You'll find me there.</w:t>
      </w:r>
    </w:p>
    <w:p w14:paraId="221B60E4" w14:textId="2D2AB8D9" w:rsidR="00EC1271" w:rsidRDefault="00EC1271" w:rsidP="00EC1271">
      <w:pPr>
        <w:spacing w:before="80"/>
        <w:rPr>
          <w:rFonts w:eastAsia="Calibri" w:cs="Calibri"/>
          <w:color w:val="000000"/>
          <w:sz w:val="22"/>
        </w:rPr>
      </w:pPr>
      <w:r>
        <w:rPr>
          <w:rFonts w:eastAsia="Calibri" w:cs="Calibri"/>
          <w:color w:val="000000"/>
          <w:sz w:val="22"/>
        </w:rPr>
        <w:lastRenderedPageBreak/>
        <w:t xml:space="preserve">Just ping me. It would be great to hear from you. And I would really be interested to feature you on the </w:t>
      </w:r>
      <w:r w:rsidR="003D49B9">
        <w:rPr>
          <w:rFonts w:eastAsia="Calibri" w:cs="Calibri"/>
          <w:color w:val="000000"/>
          <w:sz w:val="22"/>
        </w:rPr>
        <w:t>program</w:t>
      </w:r>
      <w:r>
        <w:rPr>
          <w:rFonts w:eastAsia="Calibri" w:cs="Calibri"/>
          <w:color w:val="000000"/>
          <w:sz w:val="22"/>
        </w:rPr>
        <w:t xml:space="preserve"> in the coming weeks, months, and years ahead as we continue to build out this community globally.</w:t>
      </w:r>
    </w:p>
    <w:p w14:paraId="0F60CE58" w14:textId="77777777" w:rsidR="00EC1271" w:rsidRDefault="00EC1271" w:rsidP="00EC1271">
      <w:pPr>
        <w:spacing w:before="80"/>
        <w:rPr>
          <w:rFonts w:eastAsia="Calibri" w:cs="Calibri"/>
          <w:color w:val="000000"/>
          <w:sz w:val="22"/>
        </w:rPr>
      </w:pPr>
      <w:r>
        <w:rPr>
          <w:rFonts w:eastAsia="Calibri" w:cs="Calibri"/>
          <w:color w:val="000000"/>
          <w:sz w:val="22"/>
        </w:rPr>
        <w:t xml:space="preserve">So, from all of us here at </w:t>
      </w:r>
      <w:proofErr w:type="spellStart"/>
      <w:r>
        <w:rPr>
          <w:rFonts w:eastAsia="Calibri" w:cs="Calibri"/>
          <w:color w:val="000000"/>
          <w:sz w:val="22"/>
        </w:rPr>
        <w:t>GovComms</w:t>
      </w:r>
      <w:proofErr w:type="spellEnd"/>
      <w:r>
        <w:rPr>
          <w:rFonts w:eastAsia="Calibri" w:cs="Calibri"/>
          <w:color w:val="000000"/>
          <w:sz w:val="22"/>
        </w:rPr>
        <w:t xml:space="preserve">, Eliza Baker, who is our very, very fine showrunner who does a lot of the work, and a lot of the social media, and a lot of the running around, a lot of the everything, a big thanks to her for a great year of learning and a great year of delivering valuable information to you, our audience. </w:t>
      </w:r>
      <w:proofErr w:type="gramStart"/>
      <w:r>
        <w:rPr>
          <w:rFonts w:eastAsia="Calibri" w:cs="Calibri"/>
          <w:color w:val="000000"/>
          <w:sz w:val="22"/>
        </w:rPr>
        <w:t>So</w:t>
      </w:r>
      <w:proofErr w:type="gramEnd"/>
      <w:r>
        <w:rPr>
          <w:rFonts w:eastAsia="Calibri" w:cs="Calibri"/>
          <w:color w:val="000000"/>
          <w:sz w:val="22"/>
        </w:rPr>
        <w:t xml:space="preserve"> we're very grateful to Eliza for all the work that she's done. Now, we'll be back with you in the new year. But for the moment, my name is David Pembroke, and </w:t>
      </w:r>
      <w:proofErr w:type="gramStart"/>
      <w:r>
        <w:rPr>
          <w:rFonts w:eastAsia="Calibri" w:cs="Calibri"/>
          <w:color w:val="000000"/>
          <w:sz w:val="22"/>
        </w:rPr>
        <w:t>it's</w:t>
      </w:r>
      <w:proofErr w:type="gramEnd"/>
      <w:r>
        <w:rPr>
          <w:rFonts w:eastAsia="Calibri" w:cs="Calibri"/>
          <w:color w:val="000000"/>
          <w:sz w:val="22"/>
        </w:rPr>
        <w:t xml:space="preserve"> bye for now.</w:t>
      </w:r>
    </w:p>
    <w:p w14:paraId="0FD8AC56" w14:textId="77777777" w:rsidR="00EC1271" w:rsidRDefault="00EC1271" w:rsidP="00EC1271">
      <w:pPr>
        <w:spacing w:beforeAutospacing="1"/>
        <w:rPr>
          <w:rFonts w:eastAsia="Calibri" w:cs="Calibri"/>
          <w:color w:val="000000"/>
          <w:sz w:val="22"/>
        </w:rPr>
      </w:pPr>
      <w:r>
        <w:rPr>
          <w:rFonts w:eastAsia="Calibri" w:cs="Calibri"/>
          <w:color w:val="000000"/>
          <w:sz w:val="22"/>
        </w:rPr>
        <w:t>Outro:</w:t>
      </w:r>
    </w:p>
    <w:p w14:paraId="065812B9" w14:textId="77777777" w:rsidR="00EC1271" w:rsidRDefault="00EC1271" w:rsidP="00EC1271">
      <w:pPr>
        <w:spacing w:before="80"/>
        <w:rPr>
          <w:rFonts w:eastAsia="Calibri" w:cs="Calibri"/>
          <w:color w:val="000000"/>
          <w:sz w:val="22"/>
        </w:rPr>
      </w:pPr>
      <w:r>
        <w:rPr>
          <w:rFonts w:eastAsia="Calibri" w:cs="Calibri"/>
          <w:color w:val="000000"/>
          <w:sz w:val="22"/>
        </w:rPr>
        <w:t xml:space="preserve">You've been listening to the </w:t>
      </w:r>
      <w:proofErr w:type="spellStart"/>
      <w:r>
        <w:rPr>
          <w:rFonts w:eastAsia="Calibri" w:cs="Calibri"/>
          <w:color w:val="000000"/>
          <w:sz w:val="22"/>
        </w:rPr>
        <w:t>GovComms</w:t>
      </w:r>
      <w:proofErr w:type="spellEnd"/>
      <w:r>
        <w:rPr>
          <w:rFonts w:eastAsia="Calibri" w:cs="Calibri"/>
          <w:color w:val="000000"/>
          <w:sz w:val="22"/>
        </w:rPr>
        <w:t xml:space="preserve"> podcast. If you enjoyed this episode, be sure to rate and subscribe to stay up to date with our latest episodes.</w:t>
      </w:r>
    </w:p>
    <w:p w14:paraId="7BD2EE83" w14:textId="77777777" w:rsidR="00EC1271" w:rsidRDefault="00EC1271" w:rsidP="00EC1271">
      <w:pPr>
        <w:spacing w:before="80"/>
        <w:rPr>
          <w:rFonts w:eastAsia="Calibri" w:cs="Calibri"/>
          <w:color w:val="000000"/>
          <w:sz w:val="22"/>
        </w:rPr>
      </w:pPr>
    </w:p>
    <w:p w14:paraId="002F3352" w14:textId="77777777" w:rsidR="005A6B3D" w:rsidRPr="00B703A8" w:rsidRDefault="005A6B3D" w:rsidP="0098778B">
      <w:pPr>
        <w:spacing w:beforeAutospacing="1"/>
        <w:rPr>
          <w:rFonts w:eastAsia="Calibri" w:cs="Calibri"/>
          <w:color w:val="000000"/>
          <w:sz w:val="22"/>
        </w:rPr>
      </w:pPr>
    </w:p>
    <w:sectPr w:rsidR="005A6B3D" w:rsidRPr="00B703A8" w:rsidSect="00C205FD">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743" w:right="992" w:bottom="743" w:left="992" w:header="301" w:footer="4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C38AB1" w14:textId="77777777" w:rsidR="0022032A" w:rsidRDefault="0022032A" w:rsidP="000D7D81">
      <w:r>
        <w:separator/>
      </w:r>
    </w:p>
    <w:p w14:paraId="57AC73C1" w14:textId="77777777" w:rsidR="0022032A" w:rsidRDefault="0022032A"/>
  </w:endnote>
  <w:endnote w:type="continuationSeparator" w:id="0">
    <w:p w14:paraId="2067E422" w14:textId="77777777" w:rsidR="0022032A" w:rsidRDefault="0022032A" w:rsidP="000D7D81">
      <w:r>
        <w:continuationSeparator/>
      </w:r>
    </w:p>
    <w:p w14:paraId="4CA7BF5F" w14:textId="77777777" w:rsidR="0022032A" w:rsidRDefault="002203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eko Light">
    <w:altName w:val="Calibri"/>
    <w:panose1 w:val="020B0604020202020204"/>
    <w:charset w:val="4D"/>
    <w:family w:val="auto"/>
    <w:pitch w:val="variable"/>
    <w:sig w:usb0="00008003"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Headings CS)">
    <w:altName w:val="Arial"/>
    <w:panose1 w:val="020B0604020202020204"/>
    <w:charset w:val="00"/>
    <w:family w:val="roman"/>
    <w:pitch w:val="default"/>
  </w:font>
  <w:font w:name="Open Sans">
    <w:panose1 w:val="020B0606030504020204"/>
    <w:charset w:val="00"/>
    <w:family w:val="swiss"/>
    <w:pitch w:val="variable"/>
    <w:sig w:usb0="E00002EF" w:usb1="4000205B" w:usb2="00000028" w:usb3="00000000" w:csb0="0000019F" w:csb1="00000000"/>
  </w:font>
  <w:font w:name="Arial (Body CS)">
    <w:altName w:val="Arial"/>
    <w:panose1 w:val="020B0604020202020204"/>
    <w:charset w:val="00"/>
    <w:family w:val="roman"/>
    <w:pitch w:val="default"/>
  </w:font>
  <w:font w:name="Raleway">
    <w:panose1 w:val="00000000000000000000"/>
    <w:charset w:val="4D"/>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Raleway Medium">
    <w:panose1 w:val="020B0603030101060003"/>
    <w:charset w:val="4D"/>
    <w:family w:val="auto"/>
    <w:pitch w:val="variable"/>
    <w:sig w:usb0="A00002FF" w:usb1="5000205B" w:usb2="00000000" w:usb3="00000000" w:csb0="00000197" w:csb1="00000000"/>
  </w:font>
  <w:font w:name="Jacobs Chronos">
    <w:altName w:val="Malgun Gothic"/>
    <w:panose1 w:val="020B0604020202020204"/>
    <w:charset w:val="00"/>
    <w:family w:val="swiss"/>
    <w:pitch w:val="variable"/>
    <w:sig w:usb0="00000003" w:usb1="0000E0EB" w:usb2="00000008" w:usb3="00000000" w:csb0="00000001" w:csb1="00000000"/>
  </w:font>
  <w:font w:name="Europa-Light">
    <w:altName w:val="Calibri"/>
    <w:panose1 w:val="020B0604020202020204"/>
    <w:charset w:val="4D"/>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D266E" w14:textId="77777777" w:rsidR="004D78E8" w:rsidRDefault="004D78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1EA1F" w14:textId="77777777" w:rsidR="009D0F42" w:rsidRDefault="009D0F42" w:rsidP="009D0F42">
    <w:pPr>
      <w:pStyle w:val="NoSpacing"/>
      <w:rPr>
        <w:snapToGrid w:val="0"/>
      </w:rPr>
    </w:pPr>
    <w:r>
      <w:rPr>
        <w:snapToGrid w:val="0"/>
      </w:rPr>
      <w:t xml:space="preserve">             </w:t>
    </w:r>
  </w:p>
  <w:p w14:paraId="6ECFA25E" w14:textId="77777777" w:rsidR="009D0F42" w:rsidRDefault="000F0FAE" w:rsidP="009D0F42">
    <w:pPr>
      <w:pStyle w:val="NoSpacing"/>
      <w:rPr>
        <w:snapToGrid w:val="0"/>
      </w:rPr>
    </w:pPr>
    <w:r w:rsidRPr="001302E0">
      <w:rPr>
        <w:noProof/>
      </w:rPr>
      <mc:AlternateContent>
        <mc:Choice Requires="wps">
          <w:drawing>
            <wp:anchor distT="0" distB="0" distL="114300" distR="114300" simplePos="0" relativeHeight="251658240" behindDoc="0" locked="0" layoutInCell="1" allowOverlap="1" wp14:anchorId="6D66F874" wp14:editId="22567BFE">
              <wp:simplePos x="0" y="0"/>
              <wp:positionH relativeFrom="column">
                <wp:posOffset>139065</wp:posOffset>
              </wp:positionH>
              <wp:positionV relativeFrom="paragraph">
                <wp:posOffset>94504</wp:posOffset>
              </wp:positionV>
              <wp:extent cx="6515735" cy="0"/>
              <wp:effectExtent l="0" t="0" r="12065" b="12700"/>
              <wp:wrapNone/>
              <wp:docPr id="4" name="Straight Connector 4"/>
              <wp:cNvGraphicFramePr/>
              <a:graphic xmlns:a="http://schemas.openxmlformats.org/drawingml/2006/main">
                <a:graphicData uri="http://schemas.microsoft.com/office/word/2010/wordprocessingShape">
                  <wps:wsp>
                    <wps:cNvCnPr/>
                    <wps:spPr>
                      <a:xfrm>
                        <a:off x="0" y="0"/>
                        <a:ext cx="6515735" cy="0"/>
                      </a:xfrm>
                      <a:prstGeom prst="line">
                        <a:avLst/>
                      </a:prstGeom>
                      <a:ln w="31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C61E1" id="Straight Connector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7.45pt" to="524pt,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" strokecolor="gray [1629]" strokeweight=".25pt"/>
          </w:pict>
        </mc:Fallback>
      </mc:AlternateContent>
    </w:r>
  </w:p>
  <w:p w14:paraId="2E94DAC6" w14:textId="77777777" w:rsidR="009D0F42" w:rsidRDefault="009D0F42" w:rsidP="009D0F42">
    <w:pPr>
      <w:pStyle w:val="NoSpacing"/>
      <w:rPr>
        <w:snapToGrid w:val="0"/>
      </w:rPr>
    </w:pPr>
    <w:r w:rsidRPr="001302E0">
      <w:rPr>
        <w:noProof/>
        <w:snapToGrid w:val="0"/>
      </w:rPr>
      <w:drawing>
        <wp:anchor distT="0" distB="0" distL="114300" distR="114300" simplePos="0" relativeHeight="251657216" behindDoc="0" locked="0" layoutInCell="1" allowOverlap="1" wp14:anchorId="6ADF90DE" wp14:editId="1DC58D6F">
          <wp:simplePos x="0" y="0"/>
          <wp:positionH relativeFrom="column">
            <wp:posOffset>2151380</wp:posOffset>
          </wp:positionH>
          <wp:positionV relativeFrom="paragraph">
            <wp:posOffset>139700</wp:posOffset>
          </wp:positionV>
          <wp:extent cx="1048385" cy="2133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11442"/>
                  <a:stretch/>
                </pic:blipFill>
                <pic:spPr bwMode="auto">
                  <a:xfrm>
                    <a:off x="0" y="0"/>
                    <a:ext cx="1048385" cy="21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99A3B1" w14:textId="77777777" w:rsidR="009D0F42" w:rsidRPr="009D0F42" w:rsidRDefault="009D0F42" w:rsidP="009D0F42">
    <w:pPr>
      <w:pStyle w:val="NoSpacing"/>
      <w:jc w:val="center"/>
      <w:rPr>
        <w:snapToGrid w:val="0"/>
        <w:szCs w:val="20"/>
      </w:rPr>
    </w:pPr>
    <w:r>
      <w:rPr>
        <w:snapToGrid w:val="0"/>
      </w:rPr>
      <w:t xml:space="preserve">             |   </w:t>
    </w:r>
    <w:r w:rsidRPr="005728D5">
      <w:rPr>
        <w:snapToGrid w:val="0"/>
        <w:szCs w:val="20"/>
      </w:rPr>
      <w:fldChar w:fldCharType="begin"/>
    </w:r>
    <w:r w:rsidRPr="005728D5">
      <w:rPr>
        <w:snapToGrid w:val="0"/>
        <w:szCs w:val="20"/>
      </w:rPr>
      <w:instrText xml:space="preserve"> PAGE </w:instrText>
    </w:r>
    <w:r w:rsidRPr="005728D5">
      <w:rPr>
        <w:snapToGrid w:val="0"/>
        <w:szCs w:val="20"/>
      </w:rPr>
      <w:fldChar w:fldCharType="separate"/>
    </w:r>
    <w:r>
      <w:rPr>
        <w:snapToGrid w:val="0"/>
        <w:szCs w:val="20"/>
      </w:rPr>
      <w:t>1</w:t>
    </w:r>
    <w:r w:rsidRPr="005728D5">
      <w:rPr>
        <w:snapToGrid w:val="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222A4" w14:textId="77777777" w:rsidR="004D78E8" w:rsidRDefault="004D7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ECA600" w14:textId="77777777" w:rsidR="0022032A" w:rsidRDefault="0022032A" w:rsidP="000D7D81">
      <w:r>
        <w:separator/>
      </w:r>
    </w:p>
    <w:p w14:paraId="4AA915EF" w14:textId="77777777" w:rsidR="0022032A" w:rsidRDefault="0022032A"/>
  </w:footnote>
  <w:footnote w:type="continuationSeparator" w:id="0">
    <w:p w14:paraId="532D2C1C" w14:textId="77777777" w:rsidR="0022032A" w:rsidRDefault="0022032A" w:rsidP="000D7D81">
      <w:r>
        <w:continuationSeparator/>
      </w:r>
    </w:p>
    <w:p w14:paraId="070216C7" w14:textId="77777777" w:rsidR="0022032A" w:rsidRDefault="002203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1DD43" w14:textId="77777777" w:rsidR="004D78E8" w:rsidRDefault="004D78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6F174" w14:textId="77777777" w:rsidR="00A21CFC" w:rsidRDefault="00A21CFC">
    <w:pPr>
      <w:pStyle w:val="Header"/>
    </w:pPr>
    <w:r w:rsidRPr="00BB11C6">
      <w:rPr>
        <w:noProof/>
        <w:sz w:val="4"/>
        <w:szCs w:val="4"/>
      </w:rPr>
      <mc:AlternateContent>
        <mc:Choice Requires="wps">
          <w:drawing>
            <wp:anchor distT="0" distB="0" distL="114300" distR="114300" simplePos="0" relativeHeight="251656192" behindDoc="0" locked="0" layoutInCell="1" allowOverlap="1" wp14:anchorId="3C59042D" wp14:editId="3E01FD80">
              <wp:simplePos x="0" y="0"/>
              <wp:positionH relativeFrom="column">
                <wp:posOffset>-806627</wp:posOffset>
              </wp:positionH>
              <wp:positionV relativeFrom="paragraph">
                <wp:posOffset>-187325</wp:posOffset>
              </wp:positionV>
              <wp:extent cx="11804073" cy="443753"/>
              <wp:effectExtent l="0" t="0" r="6985" b="0"/>
              <wp:wrapNone/>
              <wp:docPr id="14" name="Rectangle 14"/>
              <wp:cNvGraphicFramePr/>
              <a:graphic xmlns:a="http://schemas.openxmlformats.org/drawingml/2006/main">
                <a:graphicData uri="http://schemas.microsoft.com/office/word/2010/wordprocessingShape">
                  <wps:wsp>
                    <wps:cNvSpPr/>
                    <wps:spPr>
                      <a:xfrm>
                        <a:off x="0" y="0"/>
                        <a:ext cx="11804073" cy="443753"/>
                      </a:xfrm>
                      <a:prstGeom prst="rect">
                        <a:avLst/>
                      </a:prstGeom>
                      <a:solidFill>
                        <a:srgbClr val="D9E6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0D02E" id="Rectangle 14" o:spid="_x0000_s1026" style="position:absolute;margin-left:-63.5pt;margin-top:-14.75pt;width:929.45pt;height:34.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" fillcolor="#d9e6ed" stroked="f" strokeweight=".8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66CDB" w14:textId="77777777" w:rsidR="004D78E8" w:rsidRDefault="004D78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5272C7"/>
    <w:multiLevelType w:val="hybridMultilevel"/>
    <w:tmpl w:val="38CEC76E"/>
    <w:lvl w:ilvl="0" w:tplc="34C00404">
      <w:start w:val="1"/>
      <w:numFmt w:val="bullet"/>
      <w:lvlText w:val="»"/>
      <w:lvlJc w:val="left"/>
      <w:pPr>
        <w:ind w:left="720" w:hanging="360"/>
      </w:pPr>
      <w:rPr>
        <w:rFonts w:ascii="Teko Light" w:hAnsi="Teko Light" w:hint="default"/>
        <w:color w:val="4394C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213BA4"/>
    <w:multiLevelType w:val="hybridMultilevel"/>
    <w:tmpl w:val="8736B400"/>
    <w:lvl w:ilvl="0" w:tplc="34C00404">
      <w:start w:val="1"/>
      <w:numFmt w:val="bullet"/>
      <w:lvlText w:val="»"/>
      <w:lvlJc w:val="left"/>
      <w:pPr>
        <w:ind w:left="720" w:hanging="360"/>
      </w:pPr>
      <w:rPr>
        <w:rFonts w:ascii="Teko Light" w:hAnsi="Teko Light" w:hint="default"/>
        <w:color w:val="4394C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9D2111"/>
    <w:multiLevelType w:val="multilevel"/>
    <w:tmpl w:val="F3581594"/>
    <w:lvl w:ilvl="0">
      <w:start w:val="1"/>
      <w:numFmt w:val="decimal"/>
      <w:pStyle w:val="ScheduleL1"/>
      <w:lvlText w:val="SCHEDULE %1 "/>
      <w:lvlJc w:val="left"/>
      <w:pPr>
        <w:tabs>
          <w:tab w:val="num" w:pos="1559"/>
        </w:tabs>
        <w:ind w:left="0" w:firstLine="0"/>
      </w:pPr>
    </w:lvl>
    <w:lvl w:ilvl="1">
      <w:start w:val="1"/>
      <w:numFmt w:val="decimal"/>
      <w:pStyle w:val="ScheduleL2"/>
      <w:lvlText w:val="%2."/>
      <w:lvlJc w:val="left"/>
      <w:pPr>
        <w:tabs>
          <w:tab w:val="num" w:pos="720"/>
        </w:tabs>
        <w:ind w:left="720" w:hanging="720"/>
      </w:pPr>
    </w:lvl>
    <w:lvl w:ilvl="2">
      <w:start w:val="1"/>
      <w:numFmt w:val="decimal"/>
      <w:pStyle w:val="ScheduleL3"/>
      <w:lvlText w:val="%2.%3"/>
      <w:lvlJc w:val="left"/>
      <w:pPr>
        <w:tabs>
          <w:tab w:val="num" w:pos="720"/>
        </w:tabs>
        <w:ind w:left="720" w:hanging="720"/>
      </w:pPr>
    </w:lvl>
    <w:lvl w:ilvl="3">
      <w:start w:val="1"/>
      <w:numFmt w:val="lowerLetter"/>
      <w:pStyle w:val="ScheduleL4"/>
      <w:lvlText w:val="(%4)"/>
      <w:lvlJc w:val="left"/>
      <w:pPr>
        <w:ind w:left="1134" w:hanging="414"/>
      </w:pPr>
      <w:rPr>
        <w:b w:val="0"/>
        <w:i w:val="0"/>
      </w:rPr>
    </w:lvl>
    <w:lvl w:ilvl="4">
      <w:start w:val="1"/>
      <w:numFmt w:val="lowerRoman"/>
      <w:pStyle w:val="ScheduleL5"/>
      <w:lvlText w:val="(%5)"/>
      <w:lvlJc w:val="left"/>
      <w:pPr>
        <w:tabs>
          <w:tab w:val="num" w:pos="2160"/>
        </w:tabs>
        <w:ind w:left="2160" w:hanging="720"/>
      </w:pPr>
    </w:lvl>
    <w:lvl w:ilvl="5">
      <w:start w:val="1"/>
      <w:numFmt w:val="upperLetter"/>
      <w:pStyle w:val="ScheduleL6"/>
      <w:lvlText w:val="(%6)"/>
      <w:lvlJc w:val="left"/>
      <w:pPr>
        <w:tabs>
          <w:tab w:val="num" w:pos="2880"/>
        </w:tabs>
        <w:ind w:left="2880" w:hanging="720"/>
      </w:pPr>
      <w:rPr>
        <w:rFonts w:ascii="Arial" w:hAnsi="Arial" w:cs="Arial" w:hint="default"/>
      </w:rPr>
    </w:lvl>
    <w:lvl w:ilvl="6">
      <w:start w:val="1"/>
      <w:numFmt w:val="none"/>
      <w:suff w:val="nothing"/>
      <w:lvlText w:val=""/>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3" w15:restartNumberingAfterBreak="0">
    <w:nsid w:val="2CF14556"/>
    <w:multiLevelType w:val="hybridMultilevel"/>
    <w:tmpl w:val="7D5227A0"/>
    <w:lvl w:ilvl="0" w:tplc="34C00404">
      <w:start w:val="1"/>
      <w:numFmt w:val="bullet"/>
      <w:lvlText w:val="»"/>
      <w:lvlJc w:val="left"/>
      <w:pPr>
        <w:ind w:left="720" w:hanging="360"/>
      </w:pPr>
      <w:rPr>
        <w:rFonts w:ascii="Teko Light" w:hAnsi="Teko Light" w:hint="default"/>
        <w:b w:val="0"/>
        <w:color w:val="4394C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DC64BD6"/>
    <w:multiLevelType w:val="hybridMultilevel"/>
    <w:tmpl w:val="0D389904"/>
    <w:lvl w:ilvl="0" w:tplc="34C00404">
      <w:start w:val="1"/>
      <w:numFmt w:val="bullet"/>
      <w:lvlText w:val="»"/>
      <w:lvlJc w:val="left"/>
      <w:pPr>
        <w:ind w:left="720" w:hanging="360"/>
      </w:pPr>
      <w:rPr>
        <w:rFonts w:ascii="Teko Light" w:hAnsi="Teko Light" w:hint="default"/>
        <w:color w:val="4394C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387531"/>
    <w:multiLevelType w:val="hybridMultilevel"/>
    <w:tmpl w:val="1BEEC87E"/>
    <w:lvl w:ilvl="0" w:tplc="34C00404">
      <w:start w:val="1"/>
      <w:numFmt w:val="bullet"/>
      <w:lvlText w:val="»"/>
      <w:lvlJc w:val="left"/>
      <w:pPr>
        <w:ind w:left="720" w:hanging="360"/>
      </w:pPr>
      <w:rPr>
        <w:rFonts w:ascii="Teko Light" w:hAnsi="Teko Light" w:hint="default"/>
        <w:color w:val="4394C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482C9A"/>
    <w:multiLevelType w:val="hybridMultilevel"/>
    <w:tmpl w:val="EEA25A1C"/>
    <w:lvl w:ilvl="0" w:tplc="066847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83E37E8"/>
    <w:multiLevelType w:val="hybridMultilevel"/>
    <w:tmpl w:val="D5F6E374"/>
    <w:lvl w:ilvl="0" w:tplc="19CE47E6">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B140A0E"/>
    <w:multiLevelType w:val="hybridMultilevel"/>
    <w:tmpl w:val="D9229AFE"/>
    <w:lvl w:ilvl="0" w:tplc="34C00404">
      <w:start w:val="1"/>
      <w:numFmt w:val="bullet"/>
      <w:lvlText w:val="»"/>
      <w:lvlJc w:val="left"/>
      <w:pPr>
        <w:ind w:left="1080" w:hanging="360"/>
      </w:pPr>
      <w:rPr>
        <w:rFonts w:ascii="Teko Light" w:hAnsi="Teko Light" w:hint="default"/>
        <w:color w:val="4394C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7773597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62184306">
    <w:abstractNumId w:val="0"/>
  </w:num>
  <w:num w:numId="3" w16cid:durableId="2067530820">
    <w:abstractNumId w:val="5"/>
  </w:num>
  <w:num w:numId="4" w16cid:durableId="27924329">
    <w:abstractNumId w:val="4"/>
  </w:num>
  <w:num w:numId="5" w16cid:durableId="371275688">
    <w:abstractNumId w:val="1"/>
  </w:num>
  <w:num w:numId="6" w16cid:durableId="357590053">
    <w:abstractNumId w:val="8"/>
  </w:num>
  <w:num w:numId="7" w16cid:durableId="474178854">
    <w:abstractNumId w:val="3"/>
  </w:num>
  <w:num w:numId="8" w16cid:durableId="2037659486">
    <w:abstractNumId w:val="7"/>
  </w:num>
  <w:num w:numId="9" w16cid:durableId="177413282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33E"/>
    <w:rsid w:val="00001736"/>
    <w:rsid w:val="00001B9E"/>
    <w:rsid w:val="000029ED"/>
    <w:rsid w:val="00003E60"/>
    <w:rsid w:val="000061A5"/>
    <w:rsid w:val="00007BC2"/>
    <w:rsid w:val="00007FB0"/>
    <w:rsid w:val="000101CC"/>
    <w:rsid w:val="00010EB6"/>
    <w:rsid w:val="00011FAE"/>
    <w:rsid w:val="000130C9"/>
    <w:rsid w:val="000132CE"/>
    <w:rsid w:val="0001457F"/>
    <w:rsid w:val="00015530"/>
    <w:rsid w:val="00016647"/>
    <w:rsid w:val="000172D6"/>
    <w:rsid w:val="00020BA5"/>
    <w:rsid w:val="00020E27"/>
    <w:rsid w:val="00020E31"/>
    <w:rsid w:val="00020F9D"/>
    <w:rsid w:val="00021296"/>
    <w:rsid w:val="000216AF"/>
    <w:rsid w:val="00022EA4"/>
    <w:rsid w:val="00023399"/>
    <w:rsid w:val="00023AB2"/>
    <w:rsid w:val="000241D9"/>
    <w:rsid w:val="00025608"/>
    <w:rsid w:val="00026972"/>
    <w:rsid w:val="00026D27"/>
    <w:rsid w:val="000274DD"/>
    <w:rsid w:val="00027C23"/>
    <w:rsid w:val="0003010A"/>
    <w:rsid w:val="00032582"/>
    <w:rsid w:val="00032628"/>
    <w:rsid w:val="00040F88"/>
    <w:rsid w:val="00043174"/>
    <w:rsid w:val="00044749"/>
    <w:rsid w:val="00045096"/>
    <w:rsid w:val="0004586C"/>
    <w:rsid w:val="0004674E"/>
    <w:rsid w:val="00046FF6"/>
    <w:rsid w:val="00047396"/>
    <w:rsid w:val="00050D96"/>
    <w:rsid w:val="000519C3"/>
    <w:rsid w:val="000525C1"/>
    <w:rsid w:val="00052837"/>
    <w:rsid w:val="000530A3"/>
    <w:rsid w:val="00053CD0"/>
    <w:rsid w:val="0005509E"/>
    <w:rsid w:val="00057CC1"/>
    <w:rsid w:val="000603C8"/>
    <w:rsid w:val="00062D96"/>
    <w:rsid w:val="00063005"/>
    <w:rsid w:val="0006507F"/>
    <w:rsid w:val="00070CB5"/>
    <w:rsid w:val="00072E07"/>
    <w:rsid w:val="00073229"/>
    <w:rsid w:val="0007472D"/>
    <w:rsid w:val="00077C8A"/>
    <w:rsid w:val="0008413E"/>
    <w:rsid w:val="00084D6C"/>
    <w:rsid w:val="00085C93"/>
    <w:rsid w:val="000870FC"/>
    <w:rsid w:val="00091072"/>
    <w:rsid w:val="000930EA"/>
    <w:rsid w:val="00095683"/>
    <w:rsid w:val="00095A52"/>
    <w:rsid w:val="00095DD3"/>
    <w:rsid w:val="00096B4F"/>
    <w:rsid w:val="00096D25"/>
    <w:rsid w:val="00096ECD"/>
    <w:rsid w:val="00097480"/>
    <w:rsid w:val="000A0C7E"/>
    <w:rsid w:val="000A0E6A"/>
    <w:rsid w:val="000A1A39"/>
    <w:rsid w:val="000A1E5A"/>
    <w:rsid w:val="000A25EF"/>
    <w:rsid w:val="000A2C83"/>
    <w:rsid w:val="000A4350"/>
    <w:rsid w:val="000A4467"/>
    <w:rsid w:val="000A4999"/>
    <w:rsid w:val="000A4F0D"/>
    <w:rsid w:val="000A5DCA"/>
    <w:rsid w:val="000A607E"/>
    <w:rsid w:val="000A72FF"/>
    <w:rsid w:val="000B06D7"/>
    <w:rsid w:val="000B0F7E"/>
    <w:rsid w:val="000B1EA8"/>
    <w:rsid w:val="000B26E5"/>
    <w:rsid w:val="000B2FC2"/>
    <w:rsid w:val="000B32E0"/>
    <w:rsid w:val="000B3BD4"/>
    <w:rsid w:val="000B41E8"/>
    <w:rsid w:val="000B4273"/>
    <w:rsid w:val="000B53FE"/>
    <w:rsid w:val="000C034D"/>
    <w:rsid w:val="000C04D3"/>
    <w:rsid w:val="000C0697"/>
    <w:rsid w:val="000C0E90"/>
    <w:rsid w:val="000C1D6A"/>
    <w:rsid w:val="000C3BA9"/>
    <w:rsid w:val="000C4F25"/>
    <w:rsid w:val="000C61E9"/>
    <w:rsid w:val="000C78F1"/>
    <w:rsid w:val="000D47A2"/>
    <w:rsid w:val="000D501D"/>
    <w:rsid w:val="000D5431"/>
    <w:rsid w:val="000D7770"/>
    <w:rsid w:val="000D7D81"/>
    <w:rsid w:val="000E0A1F"/>
    <w:rsid w:val="000E0FEC"/>
    <w:rsid w:val="000E5278"/>
    <w:rsid w:val="000E7A2C"/>
    <w:rsid w:val="000E7E78"/>
    <w:rsid w:val="000F06AB"/>
    <w:rsid w:val="000F0FAE"/>
    <w:rsid w:val="000F126D"/>
    <w:rsid w:val="000F21B6"/>
    <w:rsid w:val="000F2BA4"/>
    <w:rsid w:val="000F371C"/>
    <w:rsid w:val="000F3B6D"/>
    <w:rsid w:val="000F5E94"/>
    <w:rsid w:val="000F61E5"/>
    <w:rsid w:val="000F6BFC"/>
    <w:rsid w:val="000F6EA0"/>
    <w:rsid w:val="000F73D3"/>
    <w:rsid w:val="000F75AC"/>
    <w:rsid w:val="001010CA"/>
    <w:rsid w:val="0010138B"/>
    <w:rsid w:val="001024CC"/>
    <w:rsid w:val="00103F06"/>
    <w:rsid w:val="00106862"/>
    <w:rsid w:val="00106DFC"/>
    <w:rsid w:val="00107B3B"/>
    <w:rsid w:val="00110E7D"/>
    <w:rsid w:val="001114C5"/>
    <w:rsid w:val="00111E94"/>
    <w:rsid w:val="0011276B"/>
    <w:rsid w:val="001168A2"/>
    <w:rsid w:val="00124CB3"/>
    <w:rsid w:val="001301F5"/>
    <w:rsid w:val="001323A2"/>
    <w:rsid w:val="001346C6"/>
    <w:rsid w:val="001346D5"/>
    <w:rsid w:val="00137384"/>
    <w:rsid w:val="00137981"/>
    <w:rsid w:val="0014060B"/>
    <w:rsid w:val="00141525"/>
    <w:rsid w:val="001420A7"/>
    <w:rsid w:val="001424FA"/>
    <w:rsid w:val="00142970"/>
    <w:rsid w:val="00144014"/>
    <w:rsid w:val="001441CD"/>
    <w:rsid w:val="0014439D"/>
    <w:rsid w:val="0014630E"/>
    <w:rsid w:val="00146667"/>
    <w:rsid w:val="00151831"/>
    <w:rsid w:val="00155865"/>
    <w:rsid w:val="0015708B"/>
    <w:rsid w:val="00157763"/>
    <w:rsid w:val="00165676"/>
    <w:rsid w:val="00165ADD"/>
    <w:rsid w:val="001668C3"/>
    <w:rsid w:val="00167CC1"/>
    <w:rsid w:val="00167FD6"/>
    <w:rsid w:val="00172322"/>
    <w:rsid w:val="00172463"/>
    <w:rsid w:val="00172616"/>
    <w:rsid w:val="00173EAF"/>
    <w:rsid w:val="00175F69"/>
    <w:rsid w:val="0017697D"/>
    <w:rsid w:val="001772BD"/>
    <w:rsid w:val="00180E68"/>
    <w:rsid w:val="00181759"/>
    <w:rsid w:val="00182373"/>
    <w:rsid w:val="00183616"/>
    <w:rsid w:val="00183D4B"/>
    <w:rsid w:val="001865E8"/>
    <w:rsid w:val="00187FF0"/>
    <w:rsid w:val="0019136C"/>
    <w:rsid w:val="00192686"/>
    <w:rsid w:val="001926B6"/>
    <w:rsid w:val="00192AEB"/>
    <w:rsid w:val="00192E89"/>
    <w:rsid w:val="00194F0C"/>
    <w:rsid w:val="00195686"/>
    <w:rsid w:val="00196577"/>
    <w:rsid w:val="00196C74"/>
    <w:rsid w:val="00197B77"/>
    <w:rsid w:val="001A0525"/>
    <w:rsid w:val="001A3240"/>
    <w:rsid w:val="001A334C"/>
    <w:rsid w:val="001A437E"/>
    <w:rsid w:val="001A45FB"/>
    <w:rsid w:val="001A57F8"/>
    <w:rsid w:val="001A6890"/>
    <w:rsid w:val="001A7C21"/>
    <w:rsid w:val="001B1696"/>
    <w:rsid w:val="001B193E"/>
    <w:rsid w:val="001B21D1"/>
    <w:rsid w:val="001B491B"/>
    <w:rsid w:val="001B5963"/>
    <w:rsid w:val="001B5CA4"/>
    <w:rsid w:val="001B63D0"/>
    <w:rsid w:val="001B6D1C"/>
    <w:rsid w:val="001B73B4"/>
    <w:rsid w:val="001C0207"/>
    <w:rsid w:val="001C1185"/>
    <w:rsid w:val="001C1FDB"/>
    <w:rsid w:val="001C28C1"/>
    <w:rsid w:val="001C4258"/>
    <w:rsid w:val="001C50C9"/>
    <w:rsid w:val="001C52B0"/>
    <w:rsid w:val="001C56BD"/>
    <w:rsid w:val="001C738C"/>
    <w:rsid w:val="001C7919"/>
    <w:rsid w:val="001D0768"/>
    <w:rsid w:val="001D1842"/>
    <w:rsid w:val="001D1C5C"/>
    <w:rsid w:val="001D237F"/>
    <w:rsid w:val="001D23A4"/>
    <w:rsid w:val="001D2DCC"/>
    <w:rsid w:val="001D44C0"/>
    <w:rsid w:val="001D5D33"/>
    <w:rsid w:val="001D6615"/>
    <w:rsid w:val="001D6BA0"/>
    <w:rsid w:val="001E0194"/>
    <w:rsid w:val="001E2765"/>
    <w:rsid w:val="001E3827"/>
    <w:rsid w:val="001E4F12"/>
    <w:rsid w:val="001E54AB"/>
    <w:rsid w:val="001E5A28"/>
    <w:rsid w:val="001E67F9"/>
    <w:rsid w:val="001F1669"/>
    <w:rsid w:val="001F73D8"/>
    <w:rsid w:val="00201918"/>
    <w:rsid w:val="00204402"/>
    <w:rsid w:val="00207F03"/>
    <w:rsid w:val="002100D2"/>
    <w:rsid w:val="0021148C"/>
    <w:rsid w:val="00212E39"/>
    <w:rsid w:val="002131ED"/>
    <w:rsid w:val="002141AD"/>
    <w:rsid w:val="002141F2"/>
    <w:rsid w:val="00214BAB"/>
    <w:rsid w:val="0021527D"/>
    <w:rsid w:val="00216BDA"/>
    <w:rsid w:val="00217062"/>
    <w:rsid w:val="0022032A"/>
    <w:rsid w:val="002237D8"/>
    <w:rsid w:val="00223AD6"/>
    <w:rsid w:val="002250E1"/>
    <w:rsid w:val="00225A04"/>
    <w:rsid w:val="00225FF9"/>
    <w:rsid w:val="00226F44"/>
    <w:rsid w:val="00227A4A"/>
    <w:rsid w:val="00230C6F"/>
    <w:rsid w:val="00234C2A"/>
    <w:rsid w:val="00236126"/>
    <w:rsid w:val="00236146"/>
    <w:rsid w:val="00236611"/>
    <w:rsid w:val="00236859"/>
    <w:rsid w:val="00240D8A"/>
    <w:rsid w:val="0024148A"/>
    <w:rsid w:val="00242101"/>
    <w:rsid w:val="00243013"/>
    <w:rsid w:val="002438D8"/>
    <w:rsid w:val="00243D11"/>
    <w:rsid w:val="002441A8"/>
    <w:rsid w:val="00247D92"/>
    <w:rsid w:val="002518D0"/>
    <w:rsid w:val="002521A5"/>
    <w:rsid w:val="00253D9A"/>
    <w:rsid w:val="00253EB6"/>
    <w:rsid w:val="002549DE"/>
    <w:rsid w:val="0025530B"/>
    <w:rsid w:val="00256EF9"/>
    <w:rsid w:val="00263065"/>
    <w:rsid w:val="0026475C"/>
    <w:rsid w:val="00265708"/>
    <w:rsid w:val="00265C9C"/>
    <w:rsid w:val="002665EB"/>
    <w:rsid w:val="002710D8"/>
    <w:rsid w:val="00271CE4"/>
    <w:rsid w:val="00271D14"/>
    <w:rsid w:val="00272315"/>
    <w:rsid w:val="00273253"/>
    <w:rsid w:val="002743B5"/>
    <w:rsid w:val="00274B18"/>
    <w:rsid w:val="00274E4C"/>
    <w:rsid w:val="00275F18"/>
    <w:rsid w:val="00276104"/>
    <w:rsid w:val="00280841"/>
    <w:rsid w:val="002860B3"/>
    <w:rsid w:val="002905D0"/>
    <w:rsid w:val="002910FB"/>
    <w:rsid w:val="002923C8"/>
    <w:rsid w:val="00292FBF"/>
    <w:rsid w:val="00293490"/>
    <w:rsid w:val="00293E8D"/>
    <w:rsid w:val="00297213"/>
    <w:rsid w:val="002A03C6"/>
    <w:rsid w:val="002A3226"/>
    <w:rsid w:val="002A3813"/>
    <w:rsid w:val="002A50AD"/>
    <w:rsid w:val="002A51E6"/>
    <w:rsid w:val="002A5CB3"/>
    <w:rsid w:val="002A6C49"/>
    <w:rsid w:val="002A7A4C"/>
    <w:rsid w:val="002B3044"/>
    <w:rsid w:val="002B3BF5"/>
    <w:rsid w:val="002B3DFF"/>
    <w:rsid w:val="002B5983"/>
    <w:rsid w:val="002B751D"/>
    <w:rsid w:val="002B76CE"/>
    <w:rsid w:val="002B77C8"/>
    <w:rsid w:val="002C2180"/>
    <w:rsid w:val="002C3AF0"/>
    <w:rsid w:val="002C5364"/>
    <w:rsid w:val="002C5898"/>
    <w:rsid w:val="002C65D8"/>
    <w:rsid w:val="002C7ED4"/>
    <w:rsid w:val="002D4130"/>
    <w:rsid w:val="002D52E2"/>
    <w:rsid w:val="002D5EB0"/>
    <w:rsid w:val="002D6DCD"/>
    <w:rsid w:val="002D7311"/>
    <w:rsid w:val="002D7340"/>
    <w:rsid w:val="002E0183"/>
    <w:rsid w:val="002E1E13"/>
    <w:rsid w:val="002E6541"/>
    <w:rsid w:val="002E7DAF"/>
    <w:rsid w:val="002F12B2"/>
    <w:rsid w:val="002F1607"/>
    <w:rsid w:val="002F210C"/>
    <w:rsid w:val="002F2666"/>
    <w:rsid w:val="002F2EA2"/>
    <w:rsid w:val="002F39D3"/>
    <w:rsid w:val="002F490D"/>
    <w:rsid w:val="002F4C92"/>
    <w:rsid w:val="002F52B8"/>
    <w:rsid w:val="00301723"/>
    <w:rsid w:val="003017E3"/>
    <w:rsid w:val="00302DA2"/>
    <w:rsid w:val="0030408C"/>
    <w:rsid w:val="0030426B"/>
    <w:rsid w:val="00305782"/>
    <w:rsid w:val="003060CA"/>
    <w:rsid w:val="00306132"/>
    <w:rsid w:val="00306D25"/>
    <w:rsid w:val="00307AE8"/>
    <w:rsid w:val="00307CEB"/>
    <w:rsid w:val="00310697"/>
    <w:rsid w:val="003137A6"/>
    <w:rsid w:val="00315349"/>
    <w:rsid w:val="00315DD1"/>
    <w:rsid w:val="00315FBB"/>
    <w:rsid w:val="003175DA"/>
    <w:rsid w:val="00324882"/>
    <w:rsid w:val="00327D57"/>
    <w:rsid w:val="00330D1A"/>
    <w:rsid w:val="003312CF"/>
    <w:rsid w:val="00332334"/>
    <w:rsid w:val="00332E21"/>
    <w:rsid w:val="00333CF5"/>
    <w:rsid w:val="00336334"/>
    <w:rsid w:val="00336841"/>
    <w:rsid w:val="00336967"/>
    <w:rsid w:val="003406B4"/>
    <w:rsid w:val="003409D9"/>
    <w:rsid w:val="00344717"/>
    <w:rsid w:val="00344F7F"/>
    <w:rsid w:val="00345E07"/>
    <w:rsid w:val="00346EB5"/>
    <w:rsid w:val="003518B1"/>
    <w:rsid w:val="00354BEA"/>
    <w:rsid w:val="00355238"/>
    <w:rsid w:val="00355816"/>
    <w:rsid w:val="00355B86"/>
    <w:rsid w:val="00355C06"/>
    <w:rsid w:val="00355FC9"/>
    <w:rsid w:val="00356C1E"/>
    <w:rsid w:val="003575B3"/>
    <w:rsid w:val="003642E3"/>
    <w:rsid w:val="00364669"/>
    <w:rsid w:val="00365054"/>
    <w:rsid w:val="003657C2"/>
    <w:rsid w:val="00367E00"/>
    <w:rsid w:val="003707E0"/>
    <w:rsid w:val="00372496"/>
    <w:rsid w:val="00372731"/>
    <w:rsid w:val="00372D44"/>
    <w:rsid w:val="0037651F"/>
    <w:rsid w:val="00377945"/>
    <w:rsid w:val="00377D0B"/>
    <w:rsid w:val="00381FD4"/>
    <w:rsid w:val="00382ABB"/>
    <w:rsid w:val="00383C43"/>
    <w:rsid w:val="003843DE"/>
    <w:rsid w:val="003848B3"/>
    <w:rsid w:val="00384DE7"/>
    <w:rsid w:val="00386751"/>
    <w:rsid w:val="00387A72"/>
    <w:rsid w:val="00391963"/>
    <w:rsid w:val="00393C13"/>
    <w:rsid w:val="00395102"/>
    <w:rsid w:val="0039723E"/>
    <w:rsid w:val="003A2EA6"/>
    <w:rsid w:val="003A3EEF"/>
    <w:rsid w:val="003A6190"/>
    <w:rsid w:val="003A67E5"/>
    <w:rsid w:val="003B00C1"/>
    <w:rsid w:val="003B292C"/>
    <w:rsid w:val="003B43FD"/>
    <w:rsid w:val="003B5A73"/>
    <w:rsid w:val="003B653F"/>
    <w:rsid w:val="003C059B"/>
    <w:rsid w:val="003C06B6"/>
    <w:rsid w:val="003C0D6C"/>
    <w:rsid w:val="003C651F"/>
    <w:rsid w:val="003D2EF6"/>
    <w:rsid w:val="003D360C"/>
    <w:rsid w:val="003D3ADA"/>
    <w:rsid w:val="003D3D9D"/>
    <w:rsid w:val="003D3FC1"/>
    <w:rsid w:val="003D46AB"/>
    <w:rsid w:val="003D4725"/>
    <w:rsid w:val="003D49B9"/>
    <w:rsid w:val="003D5BED"/>
    <w:rsid w:val="003D78FE"/>
    <w:rsid w:val="003E0C25"/>
    <w:rsid w:val="003E18AF"/>
    <w:rsid w:val="003E1AB8"/>
    <w:rsid w:val="003E2CE9"/>
    <w:rsid w:val="003E318D"/>
    <w:rsid w:val="003E40F7"/>
    <w:rsid w:val="003E4382"/>
    <w:rsid w:val="003E65B8"/>
    <w:rsid w:val="003E6A67"/>
    <w:rsid w:val="003E6C35"/>
    <w:rsid w:val="003F0C6E"/>
    <w:rsid w:val="003F120C"/>
    <w:rsid w:val="003F17B9"/>
    <w:rsid w:val="003F2BE4"/>
    <w:rsid w:val="003F3ADF"/>
    <w:rsid w:val="003F41D3"/>
    <w:rsid w:val="003F68C3"/>
    <w:rsid w:val="003F6901"/>
    <w:rsid w:val="004019A2"/>
    <w:rsid w:val="00403313"/>
    <w:rsid w:val="004042F6"/>
    <w:rsid w:val="00404F9B"/>
    <w:rsid w:val="004067C0"/>
    <w:rsid w:val="00406E95"/>
    <w:rsid w:val="00406F91"/>
    <w:rsid w:val="00407F09"/>
    <w:rsid w:val="00412E5E"/>
    <w:rsid w:val="00414526"/>
    <w:rsid w:val="004173DC"/>
    <w:rsid w:val="00417530"/>
    <w:rsid w:val="00423022"/>
    <w:rsid w:val="00423665"/>
    <w:rsid w:val="00423B42"/>
    <w:rsid w:val="00427C46"/>
    <w:rsid w:val="00427FBF"/>
    <w:rsid w:val="004329AC"/>
    <w:rsid w:val="00433B3C"/>
    <w:rsid w:val="0043564B"/>
    <w:rsid w:val="00436F12"/>
    <w:rsid w:val="00441C67"/>
    <w:rsid w:val="00442C3A"/>
    <w:rsid w:val="00445440"/>
    <w:rsid w:val="00445C6F"/>
    <w:rsid w:val="00450D18"/>
    <w:rsid w:val="00451A6B"/>
    <w:rsid w:val="00457F2B"/>
    <w:rsid w:val="00460ADD"/>
    <w:rsid w:val="00461C07"/>
    <w:rsid w:val="00462C90"/>
    <w:rsid w:val="0046404E"/>
    <w:rsid w:val="004664B5"/>
    <w:rsid w:val="00466E5E"/>
    <w:rsid w:val="00466F5A"/>
    <w:rsid w:val="004729BB"/>
    <w:rsid w:val="0047333E"/>
    <w:rsid w:val="004743E2"/>
    <w:rsid w:val="00475E2E"/>
    <w:rsid w:val="004770E1"/>
    <w:rsid w:val="00477737"/>
    <w:rsid w:val="00480016"/>
    <w:rsid w:val="00480F80"/>
    <w:rsid w:val="0048119F"/>
    <w:rsid w:val="004816C3"/>
    <w:rsid w:val="0048389D"/>
    <w:rsid w:val="00483918"/>
    <w:rsid w:val="00483A4B"/>
    <w:rsid w:val="00483B8F"/>
    <w:rsid w:val="0048494E"/>
    <w:rsid w:val="00486A79"/>
    <w:rsid w:val="00487F30"/>
    <w:rsid w:val="004920CB"/>
    <w:rsid w:val="00492323"/>
    <w:rsid w:val="00492410"/>
    <w:rsid w:val="004926F4"/>
    <w:rsid w:val="00492752"/>
    <w:rsid w:val="00492E53"/>
    <w:rsid w:val="00493153"/>
    <w:rsid w:val="00493867"/>
    <w:rsid w:val="00494A94"/>
    <w:rsid w:val="0049532F"/>
    <w:rsid w:val="0049543A"/>
    <w:rsid w:val="00496D56"/>
    <w:rsid w:val="00497120"/>
    <w:rsid w:val="004979FC"/>
    <w:rsid w:val="00497DD0"/>
    <w:rsid w:val="004A2560"/>
    <w:rsid w:val="004A4615"/>
    <w:rsid w:val="004A5226"/>
    <w:rsid w:val="004A53EA"/>
    <w:rsid w:val="004A729D"/>
    <w:rsid w:val="004A7BBF"/>
    <w:rsid w:val="004B0E65"/>
    <w:rsid w:val="004B2375"/>
    <w:rsid w:val="004B278E"/>
    <w:rsid w:val="004B2AF2"/>
    <w:rsid w:val="004B3037"/>
    <w:rsid w:val="004B37A4"/>
    <w:rsid w:val="004B3AAA"/>
    <w:rsid w:val="004B406B"/>
    <w:rsid w:val="004B4A0C"/>
    <w:rsid w:val="004B5545"/>
    <w:rsid w:val="004B5715"/>
    <w:rsid w:val="004B70AD"/>
    <w:rsid w:val="004C028B"/>
    <w:rsid w:val="004C246E"/>
    <w:rsid w:val="004C43C6"/>
    <w:rsid w:val="004C697E"/>
    <w:rsid w:val="004C69CF"/>
    <w:rsid w:val="004C7E85"/>
    <w:rsid w:val="004D0441"/>
    <w:rsid w:val="004D065E"/>
    <w:rsid w:val="004D12CA"/>
    <w:rsid w:val="004D1483"/>
    <w:rsid w:val="004D1698"/>
    <w:rsid w:val="004D2BCB"/>
    <w:rsid w:val="004D2F0A"/>
    <w:rsid w:val="004D3FFC"/>
    <w:rsid w:val="004D41AA"/>
    <w:rsid w:val="004D4EE7"/>
    <w:rsid w:val="004D714B"/>
    <w:rsid w:val="004D78E8"/>
    <w:rsid w:val="004E0735"/>
    <w:rsid w:val="004E130D"/>
    <w:rsid w:val="004E176A"/>
    <w:rsid w:val="004E2B60"/>
    <w:rsid w:val="004E2D07"/>
    <w:rsid w:val="004E327C"/>
    <w:rsid w:val="004E491A"/>
    <w:rsid w:val="004F12FA"/>
    <w:rsid w:val="004F1B7E"/>
    <w:rsid w:val="004F27F6"/>
    <w:rsid w:val="004F3616"/>
    <w:rsid w:val="004F3D69"/>
    <w:rsid w:val="004F5658"/>
    <w:rsid w:val="004F597F"/>
    <w:rsid w:val="004F635A"/>
    <w:rsid w:val="004F77E8"/>
    <w:rsid w:val="0050245B"/>
    <w:rsid w:val="00503589"/>
    <w:rsid w:val="00504252"/>
    <w:rsid w:val="00504D47"/>
    <w:rsid w:val="0050754A"/>
    <w:rsid w:val="00507B7D"/>
    <w:rsid w:val="00507E13"/>
    <w:rsid w:val="005103F4"/>
    <w:rsid w:val="005105D2"/>
    <w:rsid w:val="00513C8E"/>
    <w:rsid w:val="005147AF"/>
    <w:rsid w:val="00516F84"/>
    <w:rsid w:val="005203C3"/>
    <w:rsid w:val="00520E60"/>
    <w:rsid w:val="00521545"/>
    <w:rsid w:val="00521C42"/>
    <w:rsid w:val="005227DD"/>
    <w:rsid w:val="00523FF3"/>
    <w:rsid w:val="00525114"/>
    <w:rsid w:val="00526CA5"/>
    <w:rsid w:val="00527FA7"/>
    <w:rsid w:val="00530E54"/>
    <w:rsid w:val="00531F0A"/>
    <w:rsid w:val="0053281E"/>
    <w:rsid w:val="00533005"/>
    <w:rsid w:val="00533D6D"/>
    <w:rsid w:val="00535DF9"/>
    <w:rsid w:val="00536A0E"/>
    <w:rsid w:val="00542B7D"/>
    <w:rsid w:val="005435EE"/>
    <w:rsid w:val="00545CF8"/>
    <w:rsid w:val="0054605E"/>
    <w:rsid w:val="0054687B"/>
    <w:rsid w:val="00550C7F"/>
    <w:rsid w:val="00551C8A"/>
    <w:rsid w:val="00552FB3"/>
    <w:rsid w:val="00554C1A"/>
    <w:rsid w:val="00560A2D"/>
    <w:rsid w:val="00560C9A"/>
    <w:rsid w:val="00562788"/>
    <w:rsid w:val="00564D23"/>
    <w:rsid w:val="00564E51"/>
    <w:rsid w:val="00565DBA"/>
    <w:rsid w:val="00571133"/>
    <w:rsid w:val="00571B27"/>
    <w:rsid w:val="00572893"/>
    <w:rsid w:val="00572C78"/>
    <w:rsid w:val="005731FC"/>
    <w:rsid w:val="00574C2E"/>
    <w:rsid w:val="0057799C"/>
    <w:rsid w:val="00582F87"/>
    <w:rsid w:val="00583802"/>
    <w:rsid w:val="00584955"/>
    <w:rsid w:val="00584A7B"/>
    <w:rsid w:val="00584B71"/>
    <w:rsid w:val="005872FC"/>
    <w:rsid w:val="00593AB7"/>
    <w:rsid w:val="00595E4C"/>
    <w:rsid w:val="005A0CFA"/>
    <w:rsid w:val="005A21B3"/>
    <w:rsid w:val="005A2450"/>
    <w:rsid w:val="005A2924"/>
    <w:rsid w:val="005A37AD"/>
    <w:rsid w:val="005A442B"/>
    <w:rsid w:val="005A5B41"/>
    <w:rsid w:val="005A6B3D"/>
    <w:rsid w:val="005B1AFE"/>
    <w:rsid w:val="005B29C6"/>
    <w:rsid w:val="005B2DD2"/>
    <w:rsid w:val="005B2FAD"/>
    <w:rsid w:val="005B714D"/>
    <w:rsid w:val="005B7DDE"/>
    <w:rsid w:val="005C0439"/>
    <w:rsid w:val="005C0827"/>
    <w:rsid w:val="005C2629"/>
    <w:rsid w:val="005C3A1A"/>
    <w:rsid w:val="005C3AA8"/>
    <w:rsid w:val="005C42FC"/>
    <w:rsid w:val="005C473A"/>
    <w:rsid w:val="005C6072"/>
    <w:rsid w:val="005C6121"/>
    <w:rsid w:val="005C6179"/>
    <w:rsid w:val="005C7369"/>
    <w:rsid w:val="005D1CE5"/>
    <w:rsid w:val="005D3C9D"/>
    <w:rsid w:val="005D4236"/>
    <w:rsid w:val="005D459E"/>
    <w:rsid w:val="005D45F5"/>
    <w:rsid w:val="005D52E0"/>
    <w:rsid w:val="005D56FA"/>
    <w:rsid w:val="005D6CE2"/>
    <w:rsid w:val="005E03EF"/>
    <w:rsid w:val="005E109A"/>
    <w:rsid w:val="005E1518"/>
    <w:rsid w:val="005E428E"/>
    <w:rsid w:val="005E485B"/>
    <w:rsid w:val="005E4E76"/>
    <w:rsid w:val="005E571B"/>
    <w:rsid w:val="005F05FB"/>
    <w:rsid w:val="005F11F8"/>
    <w:rsid w:val="005F3FFB"/>
    <w:rsid w:val="005F5354"/>
    <w:rsid w:val="005F580D"/>
    <w:rsid w:val="005F691A"/>
    <w:rsid w:val="006010A8"/>
    <w:rsid w:val="00603989"/>
    <w:rsid w:val="00603F2C"/>
    <w:rsid w:val="006047A6"/>
    <w:rsid w:val="00605B11"/>
    <w:rsid w:val="00606956"/>
    <w:rsid w:val="006073DD"/>
    <w:rsid w:val="00610C2D"/>
    <w:rsid w:val="00613C63"/>
    <w:rsid w:val="00613D12"/>
    <w:rsid w:val="00614DFE"/>
    <w:rsid w:val="006167EE"/>
    <w:rsid w:val="00617CAB"/>
    <w:rsid w:val="00617CD4"/>
    <w:rsid w:val="0062499D"/>
    <w:rsid w:val="00624F51"/>
    <w:rsid w:val="006251C5"/>
    <w:rsid w:val="00625C1B"/>
    <w:rsid w:val="00630634"/>
    <w:rsid w:val="00630C12"/>
    <w:rsid w:val="00634256"/>
    <w:rsid w:val="00634F93"/>
    <w:rsid w:val="006420F3"/>
    <w:rsid w:val="00643AD4"/>
    <w:rsid w:val="00644A40"/>
    <w:rsid w:val="0064554D"/>
    <w:rsid w:val="006456E3"/>
    <w:rsid w:val="0064601E"/>
    <w:rsid w:val="00646B80"/>
    <w:rsid w:val="0065027B"/>
    <w:rsid w:val="0065088E"/>
    <w:rsid w:val="00650AC4"/>
    <w:rsid w:val="00653A1B"/>
    <w:rsid w:val="00653AE5"/>
    <w:rsid w:val="00654E9C"/>
    <w:rsid w:val="00655358"/>
    <w:rsid w:val="00655E92"/>
    <w:rsid w:val="0066111E"/>
    <w:rsid w:val="0066157D"/>
    <w:rsid w:val="006626C3"/>
    <w:rsid w:val="00662747"/>
    <w:rsid w:val="00662816"/>
    <w:rsid w:val="00662F71"/>
    <w:rsid w:val="00665036"/>
    <w:rsid w:val="00666130"/>
    <w:rsid w:val="00667856"/>
    <w:rsid w:val="00670CA2"/>
    <w:rsid w:val="006732C8"/>
    <w:rsid w:val="00673F6C"/>
    <w:rsid w:val="006773C7"/>
    <w:rsid w:val="00677945"/>
    <w:rsid w:val="006800ED"/>
    <w:rsid w:val="00680627"/>
    <w:rsid w:val="00680E2F"/>
    <w:rsid w:val="006817BF"/>
    <w:rsid w:val="00681ACE"/>
    <w:rsid w:val="006842ED"/>
    <w:rsid w:val="006854BB"/>
    <w:rsid w:val="00686A29"/>
    <w:rsid w:val="00686AAD"/>
    <w:rsid w:val="00686BBE"/>
    <w:rsid w:val="0069253F"/>
    <w:rsid w:val="00692AF5"/>
    <w:rsid w:val="00692D15"/>
    <w:rsid w:val="00693215"/>
    <w:rsid w:val="00693457"/>
    <w:rsid w:val="006947B7"/>
    <w:rsid w:val="0069513A"/>
    <w:rsid w:val="00695D88"/>
    <w:rsid w:val="00697012"/>
    <w:rsid w:val="006A1D70"/>
    <w:rsid w:val="006A2BCF"/>
    <w:rsid w:val="006A4C5A"/>
    <w:rsid w:val="006A578D"/>
    <w:rsid w:val="006A5A77"/>
    <w:rsid w:val="006A6234"/>
    <w:rsid w:val="006A69B1"/>
    <w:rsid w:val="006B11EC"/>
    <w:rsid w:val="006B212E"/>
    <w:rsid w:val="006B25DC"/>
    <w:rsid w:val="006B409F"/>
    <w:rsid w:val="006B487A"/>
    <w:rsid w:val="006B61D3"/>
    <w:rsid w:val="006B678F"/>
    <w:rsid w:val="006B7807"/>
    <w:rsid w:val="006C0C2A"/>
    <w:rsid w:val="006C0F73"/>
    <w:rsid w:val="006C1B6F"/>
    <w:rsid w:val="006C1DDA"/>
    <w:rsid w:val="006C28BE"/>
    <w:rsid w:val="006C39BD"/>
    <w:rsid w:val="006C3C3D"/>
    <w:rsid w:val="006C4D67"/>
    <w:rsid w:val="006C502B"/>
    <w:rsid w:val="006C7A8B"/>
    <w:rsid w:val="006C7D8E"/>
    <w:rsid w:val="006D13F4"/>
    <w:rsid w:val="006D2E4D"/>
    <w:rsid w:val="006D43E7"/>
    <w:rsid w:val="006D4CB2"/>
    <w:rsid w:val="006D5170"/>
    <w:rsid w:val="006E239F"/>
    <w:rsid w:val="006E2C25"/>
    <w:rsid w:val="006E2E63"/>
    <w:rsid w:val="006E3658"/>
    <w:rsid w:val="006E36F8"/>
    <w:rsid w:val="006E7243"/>
    <w:rsid w:val="006F0257"/>
    <w:rsid w:val="006F1D63"/>
    <w:rsid w:val="006F3A52"/>
    <w:rsid w:val="006F7461"/>
    <w:rsid w:val="00700E3A"/>
    <w:rsid w:val="007026D2"/>
    <w:rsid w:val="007042E1"/>
    <w:rsid w:val="007063B0"/>
    <w:rsid w:val="00706407"/>
    <w:rsid w:val="007101C7"/>
    <w:rsid w:val="00710FC1"/>
    <w:rsid w:val="00712FE2"/>
    <w:rsid w:val="00714723"/>
    <w:rsid w:val="0071508B"/>
    <w:rsid w:val="00722AAC"/>
    <w:rsid w:val="00723587"/>
    <w:rsid w:val="00724793"/>
    <w:rsid w:val="00726FB3"/>
    <w:rsid w:val="007275B0"/>
    <w:rsid w:val="00730DE6"/>
    <w:rsid w:val="007331E5"/>
    <w:rsid w:val="00735D21"/>
    <w:rsid w:val="00736DCF"/>
    <w:rsid w:val="00742EF9"/>
    <w:rsid w:val="007434BC"/>
    <w:rsid w:val="00743576"/>
    <w:rsid w:val="00743939"/>
    <w:rsid w:val="0074483E"/>
    <w:rsid w:val="0074788B"/>
    <w:rsid w:val="0075278A"/>
    <w:rsid w:val="00752936"/>
    <w:rsid w:val="00752AC1"/>
    <w:rsid w:val="00753761"/>
    <w:rsid w:val="00755703"/>
    <w:rsid w:val="007567DF"/>
    <w:rsid w:val="00761A4E"/>
    <w:rsid w:val="0076269F"/>
    <w:rsid w:val="007649AA"/>
    <w:rsid w:val="007666B6"/>
    <w:rsid w:val="007667CF"/>
    <w:rsid w:val="007669A4"/>
    <w:rsid w:val="007675BC"/>
    <w:rsid w:val="00773ADE"/>
    <w:rsid w:val="00773D74"/>
    <w:rsid w:val="00774452"/>
    <w:rsid w:val="007746E2"/>
    <w:rsid w:val="00774D72"/>
    <w:rsid w:val="00775D39"/>
    <w:rsid w:val="00776344"/>
    <w:rsid w:val="00776889"/>
    <w:rsid w:val="00776904"/>
    <w:rsid w:val="00776E40"/>
    <w:rsid w:val="00777CBF"/>
    <w:rsid w:val="00780E4A"/>
    <w:rsid w:val="00780F57"/>
    <w:rsid w:val="007813C8"/>
    <w:rsid w:val="007820A9"/>
    <w:rsid w:val="0078353E"/>
    <w:rsid w:val="0078387E"/>
    <w:rsid w:val="00784D46"/>
    <w:rsid w:val="0078510E"/>
    <w:rsid w:val="00785DE3"/>
    <w:rsid w:val="00786538"/>
    <w:rsid w:val="00795EC9"/>
    <w:rsid w:val="007965B2"/>
    <w:rsid w:val="00797293"/>
    <w:rsid w:val="0079773B"/>
    <w:rsid w:val="007A0351"/>
    <w:rsid w:val="007A396A"/>
    <w:rsid w:val="007A4422"/>
    <w:rsid w:val="007A462A"/>
    <w:rsid w:val="007A5E57"/>
    <w:rsid w:val="007A699F"/>
    <w:rsid w:val="007A77AB"/>
    <w:rsid w:val="007B01D7"/>
    <w:rsid w:val="007B0407"/>
    <w:rsid w:val="007B101A"/>
    <w:rsid w:val="007B11C4"/>
    <w:rsid w:val="007B2F03"/>
    <w:rsid w:val="007B3611"/>
    <w:rsid w:val="007B5320"/>
    <w:rsid w:val="007B54E9"/>
    <w:rsid w:val="007B5C12"/>
    <w:rsid w:val="007B77AC"/>
    <w:rsid w:val="007B7DBF"/>
    <w:rsid w:val="007C037E"/>
    <w:rsid w:val="007C124F"/>
    <w:rsid w:val="007C26A8"/>
    <w:rsid w:val="007C49F2"/>
    <w:rsid w:val="007D0A0B"/>
    <w:rsid w:val="007D1154"/>
    <w:rsid w:val="007D2E09"/>
    <w:rsid w:val="007D4E42"/>
    <w:rsid w:val="007E0407"/>
    <w:rsid w:val="007E2873"/>
    <w:rsid w:val="007E2F6A"/>
    <w:rsid w:val="007E58BB"/>
    <w:rsid w:val="007E5A82"/>
    <w:rsid w:val="007E67CF"/>
    <w:rsid w:val="007E73F2"/>
    <w:rsid w:val="007F2611"/>
    <w:rsid w:val="007F296B"/>
    <w:rsid w:val="007F34B3"/>
    <w:rsid w:val="007F3AEB"/>
    <w:rsid w:val="007F4415"/>
    <w:rsid w:val="007F49D0"/>
    <w:rsid w:val="007F5374"/>
    <w:rsid w:val="007F6B44"/>
    <w:rsid w:val="007F791C"/>
    <w:rsid w:val="007F7C99"/>
    <w:rsid w:val="00800F67"/>
    <w:rsid w:val="008014EA"/>
    <w:rsid w:val="008019C4"/>
    <w:rsid w:val="00801B9C"/>
    <w:rsid w:val="008021B1"/>
    <w:rsid w:val="0080552B"/>
    <w:rsid w:val="00807502"/>
    <w:rsid w:val="00807725"/>
    <w:rsid w:val="00810189"/>
    <w:rsid w:val="00810495"/>
    <w:rsid w:val="00810F28"/>
    <w:rsid w:val="00812F43"/>
    <w:rsid w:val="00813BCE"/>
    <w:rsid w:val="00813DE4"/>
    <w:rsid w:val="008147DF"/>
    <w:rsid w:val="00816C75"/>
    <w:rsid w:val="008177CB"/>
    <w:rsid w:val="008228E8"/>
    <w:rsid w:val="00822D07"/>
    <w:rsid w:val="00822F95"/>
    <w:rsid w:val="008239F9"/>
    <w:rsid w:val="00823B6F"/>
    <w:rsid w:val="008255B8"/>
    <w:rsid w:val="008301FC"/>
    <w:rsid w:val="008304F6"/>
    <w:rsid w:val="0083470B"/>
    <w:rsid w:val="008360F8"/>
    <w:rsid w:val="008408C2"/>
    <w:rsid w:val="00841785"/>
    <w:rsid w:val="008424CD"/>
    <w:rsid w:val="00842E16"/>
    <w:rsid w:val="00843BAD"/>
    <w:rsid w:val="0084647C"/>
    <w:rsid w:val="008466A3"/>
    <w:rsid w:val="0085344F"/>
    <w:rsid w:val="008537D4"/>
    <w:rsid w:val="00861A4A"/>
    <w:rsid w:val="00863802"/>
    <w:rsid w:val="00864894"/>
    <w:rsid w:val="00866046"/>
    <w:rsid w:val="00866CA7"/>
    <w:rsid w:val="00870099"/>
    <w:rsid w:val="00870EED"/>
    <w:rsid w:val="00872DFE"/>
    <w:rsid w:val="00873DA7"/>
    <w:rsid w:val="008748B3"/>
    <w:rsid w:val="0088061A"/>
    <w:rsid w:val="00880C81"/>
    <w:rsid w:val="00880F36"/>
    <w:rsid w:val="00881E90"/>
    <w:rsid w:val="00881F73"/>
    <w:rsid w:val="008833BB"/>
    <w:rsid w:val="008834B4"/>
    <w:rsid w:val="00883620"/>
    <w:rsid w:val="00885E6F"/>
    <w:rsid w:val="00886BBC"/>
    <w:rsid w:val="00887C7C"/>
    <w:rsid w:val="00891A92"/>
    <w:rsid w:val="00891F07"/>
    <w:rsid w:val="00892041"/>
    <w:rsid w:val="00892F1A"/>
    <w:rsid w:val="00895182"/>
    <w:rsid w:val="008973D1"/>
    <w:rsid w:val="008A032A"/>
    <w:rsid w:val="008A089C"/>
    <w:rsid w:val="008A1BA1"/>
    <w:rsid w:val="008A4FE7"/>
    <w:rsid w:val="008A6178"/>
    <w:rsid w:val="008A7B4C"/>
    <w:rsid w:val="008B0E3B"/>
    <w:rsid w:val="008B1CEC"/>
    <w:rsid w:val="008B31BC"/>
    <w:rsid w:val="008B4584"/>
    <w:rsid w:val="008B7249"/>
    <w:rsid w:val="008B7F7C"/>
    <w:rsid w:val="008C0452"/>
    <w:rsid w:val="008C27BC"/>
    <w:rsid w:val="008C2AD0"/>
    <w:rsid w:val="008C427C"/>
    <w:rsid w:val="008C4F4A"/>
    <w:rsid w:val="008C4FE6"/>
    <w:rsid w:val="008C502B"/>
    <w:rsid w:val="008C571A"/>
    <w:rsid w:val="008C672B"/>
    <w:rsid w:val="008C7290"/>
    <w:rsid w:val="008D04F5"/>
    <w:rsid w:val="008D0A90"/>
    <w:rsid w:val="008D1427"/>
    <w:rsid w:val="008D2414"/>
    <w:rsid w:val="008D2A8D"/>
    <w:rsid w:val="008D2B15"/>
    <w:rsid w:val="008D3528"/>
    <w:rsid w:val="008D3B1F"/>
    <w:rsid w:val="008D45ED"/>
    <w:rsid w:val="008D6572"/>
    <w:rsid w:val="008D75CB"/>
    <w:rsid w:val="008E2BE0"/>
    <w:rsid w:val="008E3326"/>
    <w:rsid w:val="008E5857"/>
    <w:rsid w:val="008E6869"/>
    <w:rsid w:val="008E7E09"/>
    <w:rsid w:val="008F01FC"/>
    <w:rsid w:val="008F05D3"/>
    <w:rsid w:val="008F06DB"/>
    <w:rsid w:val="008F1196"/>
    <w:rsid w:val="008F3E65"/>
    <w:rsid w:val="008F3EE3"/>
    <w:rsid w:val="008F5C60"/>
    <w:rsid w:val="00901156"/>
    <w:rsid w:val="00901491"/>
    <w:rsid w:val="00904C05"/>
    <w:rsid w:val="00905812"/>
    <w:rsid w:val="00906549"/>
    <w:rsid w:val="00906903"/>
    <w:rsid w:val="0091064F"/>
    <w:rsid w:val="009132B7"/>
    <w:rsid w:val="00913A98"/>
    <w:rsid w:val="009157D5"/>
    <w:rsid w:val="0091684B"/>
    <w:rsid w:val="00916BA1"/>
    <w:rsid w:val="00916F7F"/>
    <w:rsid w:val="00917098"/>
    <w:rsid w:val="00917B80"/>
    <w:rsid w:val="00917E79"/>
    <w:rsid w:val="009213A5"/>
    <w:rsid w:val="0092335D"/>
    <w:rsid w:val="00923F12"/>
    <w:rsid w:val="0092437A"/>
    <w:rsid w:val="0093139D"/>
    <w:rsid w:val="00933AB7"/>
    <w:rsid w:val="0093768C"/>
    <w:rsid w:val="00937E6D"/>
    <w:rsid w:val="00940702"/>
    <w:rsid w:val="00942E54"/>
    <w:rsid w:val="009501CA"/>
    <w:rsid w:val="0095075B"/>
    <w:rsid w:val="00951C1A"/>
    <w:rsid w:val="00951CB5"/>
    <w:rsid w:val="00951E71"/>
    <w:rsid w:val="009535C8"/>
    <w:rsid w:val="00953F35"/>
    <w:rsid w:val="009548D1"/>
    <w:rsid w:val="00955FED"/>
    <w:rsid w:val="00956D23"/>
    <w:rsid w:val="009571B5"/>
    <w:rsid w:val="00957E5F"/>
    <w:rsid w:val="0096011C"/>
    <w:rsid w:val="00960141"/>
    <w:rsid w:val="00960E3E"/>
    <w:rsid w:val="0096462D"/>
    <w:rsid w:val="00965BD2"/>
    <w:rsid w:val="00966011"/>
    <w:rsid w:val="00967BE4"/>
    <w:rsid w:val="00967FD6"/>
    <w:rsid w:val="00972EEC"/>
    <w:rsid w:val="00973A5F"/>
    <w:rsid w:val="009740B9"/>
    <w:rsid w:val="009758FA"/>
    <w:rsid w:val="0097614A"/>
    <w:rsid w:val="00976D1E"/>
    <w:rsid w:val="0097763D"/>
    <w:rsid w:val="009817E7"/>
    <w:rsid w:val="00981A4C"/>
    <w:rsid w:val="00981FD3"/>
    <w:rsid w:val="00986811"/>
    <w:rsid w:val="00986F17"/>
    <w:rsid w:val="0098778B"/>
    <w:rsid w:val="009879FD"/>
    <w:rsid w:val="00987E8E"/>
    <w:rsid w:val="009908E3"/>
    <w:rsid w:val="00991BD4"/>
    <w:rsid w:val="00991DB8"/>
    <w:rsid w:val="00995F79"/>
    <w:rsid w:val="009A1360"/>
    <w:rsid w:val="009A1DDC"/>
    <w:rsid w:val="009A226C"/>
    <w:rsid w:val="009A30D3"/>
    <w:rsid w:val="009A33F4"/>
    <w:rsid w:val="009A5BB6"/>
    <w:rsid w:val="009A6B66"/>
    <w:rsid w:val="009A7928"/>
    <w:rsid w:val="009B0617"/>
    <w:rsid w:val="009B3D92"/>
    <w:rsid w:val="009B4D13"/>
    <w:rsid w:val="009B6FB3"/>
    <w:rsid w:val="009B7F1A"/>
    <w:rsid w:val="009C05CE"/>
    <w:rsid w:val="009C21B5"/>
    <w:rsid w:val="009C26C8"/>
    <w:rsid w:val="009C282A"/>
    <w:rsid w:val="009C4C9D"/>
    <w:rsid w:val="009C63F7"/>
    <w:rsid w:val="009C699D"/>
    <w:rsid w:val="009D049D"/>
    <w:rsid w:val="009D0C22"/>
    <w:rsid w:val="009D0F42"/>
    <w:rsid w:val="009D17BD"/>
    <w:rsid w:val="009D2A2B"/>
    <w:rsid w:val="009D2C64"/>
    <w:rsid w:val="009D359A"/>
    <w:rsid w:val="009D360E"/>
    <w:rsid w:val="009D3CCA"/>
    <w:rsid w:val="009D3FAC"/>
    <w:rsid w:val="009D472D"/>
    <w:rsid w:val="009D742A"/>
    <w:rsid w:val="009E19AE"/>
    <w:rsid w:val="009E286B"/>
    <w:rsid w:val="009E2EE7"/>
    <w:rsid w:val="009E4AD2"/>
    <w:rsid w:val="009E6715"/>
    <w:rsid w:val="009F01FE"/>
    <w:rsid w:val="009F068C"/>
    <w:rsid w:val="009F15AE"/>
    <w:rsid w:val="009F171E"/>
    <w:rsid w:val="009F2E7D"/>
    <w:rsid w:val="009F5358"/>
    <w:rsid w:val="009F6751"/>
    <w:rsid w:val="009F7147"/>
    <w:rsid w:val="00A00BA2"/>
    <w:rsid w:val="00A02217"/>
    <w:rsid w:val="00A02500"/>
    <w:rsid w:val="00A02D4B"/>
    <w:rsid w:val="00A05443"/>
    <w:rsid w:val="00A0587D"/>
    <w:rsid w:val="00A060FA"/>
    <w:rsid w:val="00A0647E"/>
    <w:rsid w:val="00A06966"/>
    <w:rsid w:val="00A07303"/>
    <w:rsid w:val="00A112D5"/>
    <w:rsid w:val="00A17758"/>
    <w:rsid w:val="00A21CFC"/>
    <w:rsid w:val="00A21EC5"/>
    <w:rsid w:val="00A22F89"/>
    <w:rsid w:val="00A25B89"/>
    <w:rsid w:val="00A27FE5"/>
    <w:rsid w:val="00A3176F"/>
    <w:rsid w:val="00A32346"/>
    <w:rsid w:val="00A3685A"/>
    <w:rsid w:val="00A40F6A"/>
    <w:rsid w:val="00A41490"/>
    <w:rsid w:val="00A41824"/>
    <w:rsid w:val="00A42F57"/>
    <w:rsid w:val="00A46AE8"/>
    <w:rsid w:val="00A46D28"/>
    <w:rsid w:val="00A47A81"/>
    <w:rsid w:val="00A53A82"/>
    <w:rsid w:val="00A54EA0"/>
    <w:rsid w:val="00A566CA"/>
    <w:rsid w:val="00A5687F"/>
    <w:rsid w:val="00A56FB2"/>
    <w:rsid w:val="00A615D3"/>
    <w:rsid w:val="00A624F1"/>
    <w:rsid w:val="00A62D5A"/>
    <w:rsid w:val="00A65490"/>
    <w:rsid w:val="00A65B9A"/>
    <w:rsid w:val="00A65F12"/>
    <w:rsid w:val="00A66189"/>
    <w:rsid w:val="00A705CA"/>
    <w:rsid w:val="00A71F4C"/>
    <w:rsid w:val="00A72093"/>
    <w:rsid w:val="00A73110"/>
    <w:rsid w:val="00A754E5"/>
    <w:rsid w:val="00A76309"/>
    <w:rsid w:val="00A76C6F"/>
    <w:rsid w:val="00A77822"/>
    <w:rsid w:val="00A82400"/>
    <w:rsid w:val="00A82940"/>
    <w:rsid w:val="00A8462C"/>
    <w:rsid w:val="00A9034D"/>
    <w:rsid w:val="00A91E14"/>
    <w:rsid w:val="00A92DF7"/>
    <w:rsid w:val="00A93400"/>
    <w:rsid w:val="00A942ED"/>
    <w:rsid w:val="00A952F5"/>
    <w:rsid w:val="00A958CE"/>
    <w:rsid w:val="00A9693B"/>
    <w:rsid w:val="00A96A5E"/>
    <w:rsid w:val="00A96C7E"/>
    <w:rsid w:val="00AA260F"/>
    <w:rsid w:val="00AA2900"/>
    <w:rsid w:val="00AA3266"/>
    <w:rsid w:val="00AA3463"/>
    <w:rsid w:val="00AA5C4E"/>
    <w:rsid w:val="00AA67AD"/>
    <w:rsid w:val="00AA7687"/>
    <w:rsid w:val="00AB0563"/>
    <w:rsid w:val="00AB057F"/>
    <w:rsid w:val="00AB27B7"/>
    <w:rsid w:val="00AB35F5"/>
    <w:rsid w:val="00AB60AB"/>
    <w:rsid w:val="00AB7C27"/>
    <w:rsid w:val="00AC0122"/>
    <w:rsid w:val="00AC36D6"/>
    <w:rsid w:val="00AC5A93"/>
    <w:rsid w:val="00AC5B31"/>
    <w:rsid w:val="00AC6D97"/>
    <w:rsid w:val="00AC6E01"/>
    <w:rsid w:val="00AC70AD"/>
    <w:rsid w:val="00AD21C5"/>
    <w:rsid w:val="00AD41B0"/>
    <w:rsid w:val="00AD4DFE"/>
    <w:rsid w:val="00AD5385"/>
    <w:rsid w:val="00AD5D59"/>
    <w:rsid w:val="00AD7DA6"/>
    <w:rsid w:val="00AE2462"/>
    <w:rsid w:val="00AE250E"/>
    <w:rsid w:val="00AE2545"/>
    <w:rsid w:val="00AE2C2F"/>
    <w:rsid w:val="00AE7381"/>
    <w:rsid w:val="00AF0824"/>
    <w:rsid w:val="00AF08B7"/>
    <w:rsid w:val="00AF2159"/>
    <w:rsid w:val="00AF2676"/>
    <w:rsid w:val="00AF2C0D"/>
    <w:rsid w:val="00AF354F"/>
    <w:rsid w:val="00AF5BCF"/>
    <w:rsid w:val="00AF7F95"/>
    <w:rsid w:val="00B012F2"/>
    <w:rsid w:val="00B0241B"/>
    <w:rsid w:val="00B05957"/>
    <w:rsid w:val="00B05B2E"/>
    <w:rsid w:val="00B068BB"/>
    <w:rsid w:val="00B0706A"/>
    <w:rsid w:val="00B072AF"/>
    <w:rsid w:val="00B0736D"/>
    <w:rsid w:val="00B105F7"/>
    <w:rsid w:val="00B11566"/>
    <w:rsid w:val="00B11E1B"/>
    <w:rsid w:val="00B12468"/>
    <w:rsid w:val="00B128C0"/>
    <w:rsid w:val="00B134C0"/>
    <w:rsid w:val="00B136C4"/>
    <w:rsid w:val="00B140AB"/>
    <w:rsid w:val="00B15792"/>
    <w:rsid w:val="00B159F1"/>
    <w:rsid w:val="00B17DD9"/>
    <w:rsid w:val="00B209DB"/>
    <w:rsid w:val="00B2282F"/>
    <w:rsid w:val="00B25E77"/>
    <w:rsid w:val="00B2700E"/>
    <w:rsid w:val="00B35152"/>
    <w:rsid w:val="00B35177"/>
    <w:rsid w:val="00B364B4"/>
    <w:rsid w:val="00B37395"/>
    <w:rsid w:val="00B40194"/>
    <w:rsid w:val="00B42B3A"/>
    <w:rsid w:val="00B447ED"/>
    <w:rsid w:val="00B45C1F"/>
    <w:rsid w:val="00B463C6"/>
    <w:rsid w:val="00B4668A"/>
    <w:rsid w:val="00B46920"/>
    <w:rsid w:val="00B47374"/>
    <w:rsid w:val="00B50262"/>
    <w:rsid w:val="00B5071D"/>
    <w:rsid w:val="00B5155A"/>
    <w:rsid w:val="00B5218D"/>
    <w:rsid w:val="00B532DF"/>
    <w:rsid w:val="00B54FD1"/>
    <w:rsid w:val="00B55BE5"/>
    <w:rsid w:val="00B573EE"/>
    <w:rsid w:val="00B57973"/>
    <w:rsid w:val="00B57F22"/>
    <w:rsid w:val="00B61598"/>
    <w:rsid w:val="00B64556"/>
    <w:rsid w:val="00B703A8"/>
    <w:rsid w:val="00B70667"/>
    <w:rsid w:val="00B71B56"/>
    <w:rsid w:val="00B72BC1"/>
    <w:rsid w:val="00B737F4"/>
    <w:rsid w:val="00B738EE"/>
    <w:rsid w:val="00B77D26"/>
    <w:rsid w:val="00B81D47"/>
    <w:rsid w:val="00B83636"/>
    <w:rsid w:val="00B84277"/>
    <w:rsid w:val="00B856C9"/>
    <w:rsid w:val="00B86DC4"/>
    <w:rsid w:val="00B917AB"/>
    <w:rsid w:val="00B91F9D"/>
    <w:rsid w:val="00B927A1"/>
    <w:rsid w:val="00B92AB5"/>
    <w:rsid w:val="00B97200"/>
    <w:rsid w:val="00BA000C"/>
    <w:rsid w:val="00BA04C9"/>
    <w:rsid w:val="00BA1883"/>
    <w:rsid w:val="00BA4451"/>
    <w:rsid w:val="00BA4775"/>
    <w:rsid w:val="00BA48C6"/>
    <w:rsid w:val="00BA78D2"/>
    <w:rsid w:val="00BB4B59"/>
    <w:rsid w:val="00BB583A"/>
    <w:rsid w:val="00BB5955"/>
    <w:rsid w:val="00BB76A4"/>
    <w:rsid w:val="00BC00B2"/>
    <w:rsid w:val="00BC0F49"/>
    <w:rsid w:val="00BC25FC"/>
    <w:rsid w:val="00BC4CA9"/>
    <w:rsid w:val="00BC5B5F"/>
    <w:rsid w:val="00BC5EB7"/>
    <w:rsid w:val="00BC635E"/>
    <w:rsid w:val="00BC6AC3"/>
    <w:rsid w:val="00BD0B63"/>
    <w:rsid w:val="00BD15ED"/>
    <w:rsid w:val="00BD3648"/>
    <w:rsid w:val="00BD53E5"/>
    <w:rsid w:val="00BD6725"/>
    <w:rsid w:val="00BE08A5"/>
    <w:rsid w:val="00BE0EFD"/>
    <w:rsid w:val="00BE121F"/>
    <w:rsid w:val="00BE1F3C"/>
    <w:rsid w:val="00BE21A0"/>
    <w:rsid w:val="00BE27C9"/>
    <w:rsid w:val="00BE4571"/>
    <w:rsid w:val="00BF0847"/>
    <w:rsid w:val="00BF0EC2"/>
    <w:rsid w:val="00BF1206"/>
    <w:rsid w:val="00BF12C9"/>
    <w:rsid w:val="00BF2138"/>
    <w:rsid w:val="00BF486A"/>
    <w:rsid w:val="00BF6824"/>
    <w:rsid w:val="00BF71A1"/>
    <w:rsid w:val="00BF7CC6"/>
    <w:rsid w:val="00C007EE"/>
    <w:rsid w:val="00C01B26"/>
    <w:rsid w:val="00C01D03"/>
    <w:rsid w:val="00C0295D"/>
    <w:rsid w:val="00C02F43"/>
    <w:rsid w:val="00C03C8D"/>
    <w:rsid w:val="00C03FE2"/>
    <w:rsid w:val="00C04F78"/>
    <w:rsid w:val="00C060E2"/>
    <w:rsid w:val="00C068B5"/>
    <w:rsid w:val="00C105CD"/>
    <w:rsid w:val="00C13038"/>
    <w:rsid w:val="00C13C1A"/>
    <w:rsid w:val="00C13C2E"/>
    <w:rsid w:val="00C14DB1"/>
    <w:rsid w:val="00C15188"/>
    <w:rsid w:val="00C15CB8"/>
    <w:rsid w:val="00C17635"/>
    <w:rsid w:val="00C20540"/>
    <w:rsid w:val="00C205FD"/>
    <w:rsid w:val="00C21FB2"/>
    <w:rsid w:val="00C23A37"/>
    <w:rsid w:val="00C27896"/>
    <w:rsid w:val="00C31685"/>
    <w:rsid w:val="00C3273E"/>
    <w:rsid w:val="00C3559F"/>
    <w:rsid w:val="00C40207"/>
    <w:rsid w:val="00C40A56"/>
    <w:rsid w:val="00C41C35"/>
    <w:rsid w:val="00C43CAE"/>
    <w:rsid w:val="00C4503F"/>
    <w:rsid w:val="00C4647F"/>
    <w:rsid w:val="00C4769C"/>
    <w:rsid w:val="00C510C2"/>
    <w:rsid w:val="00C51AF8"/>
    <w:rsid w:val="00C52BAA"/>
    <w:rsid w:val="00C5328A"/>
    <w:rsid w:val="00C535FB"/>
    <w:rsid w:val="00C54677"/>
    <w:rsid w:val="00C55446"/>
    <w:rsid w:val="00C562FE"/>
    <w:rsid w:val="00C56657"/>
    <w:rsid w:val="00C57A17"/>
    <w:rsid w:val="00C60A47"/>
    <w:rsid w:val="00C61ADA"/>
    <w:rsid w:val="00C61CDB"/>
    <w:rsid w:val="00C63AE5"/>
    <w:rsid w:val="00C7102B"/>
    <w:rsid w:val="00C710D1"/>
    <w:rsid w:val="00C7129C"/>
    <w:rsid w:val="00C71891"/>
    <w:rsid w:val="00C73890"/>
    <w:rsid w:val="00C73BEC"/>
    <w:rsid w:val="00C7475B"/>
    <w:rsid w:val="00C75BCE"/>
    <w:rsid w:val="00C76316"/>
    <w:rsid w:val="00C76A76"/>
    <w:rsid w:val="00C77A02"/>
    <w:rsid w:val="00C81AED"/>
    <w:rsid w:val="00C826A0"/>
    <w:rsid w:val="00C82C82"/>
    <w:rsid w:val="00C82F03"/>
    <w:rsid w:val="00C8684E"/>
    <w:rsid w:val="00C87E10"/>
    <w:rsid w:val="00C900B6"/>
    <w:rsid w:val="00C90995"/>
    <w:rsid w:val="00C92901"/>
    <w:rsid w:val="00C9395E"/>
    <w:rsid w:val="00C962DA"/>
    <w:rsid w:val="00C96538"/>
    <w:rsid w:val="00C976CD"/>
    <w:rsid w:val="00C97C7D"/>
    <w:rsid w:val="00CA09F3"/>
    <w:rsid w:val="00CA0F3D"/>
    <w:rsid w:val="00CA1A7C"/>
    <w:rsid w:val="00CA202D"/>
    <w:rsid w:val="00CA213B"/>
    <w:rsid w:val="00CA562F"/>
    <w:rsid w:val="00CA5D6B"/>
    <w:rsid w:val="00CA680E"/>
    <w:rsid w:val="00CA6FF2"/>
    <w:rsid w:val="00CA7C9D"/>
    <w:rsid w:val="00CB023E"/>
    <w:rsid w:val="00CB0528"/>
    <w:rsid w:val="00CB0CB1"/>
    <w:rsid w:val="00CB1616"/>
    <w:rsid w:val="00CB1966"/>
    <w:rsid w:val="00CB1DC4"/>
    <w:rsid w:val="00CB2355"/>
    <w:rsid w:val="00CB23A1"/>
    <w:rsid w:val="00CB2C3E"/>
    <w:rsid w:val="00CB3CF0"/>
    <w:rsid w:val="00CB4023"/>
    <w:rsid w:val="00CB5C5B"/>
    <w:rsid w:val="00CB615B"/>
    <w:rsid w:val="00CB7EB0"/>
    <w:rsid w:val="00CC0D69"/>
    <w:rsid w:val="00CC1CC6"/>
    <w:rsid w:val="00CC1F91"/>
    <w:rsid w:val="00CC291E"/>
    <w:rsid w:val="00CC4C66"/>
    <w:rsid w:val="00CC55B8"/>
    <w:rsid w:val="00CC5A5C"/>
    <w:rsid w:val="00CC7463"/>
    <w:rsid w:val="00CD03E1"/>
    <w:rsid w:val="00CD1A7E"/>
    <w:rsid w:val="00CD1B67"/>
    <w:rsid w:val="00CD1CB2"/>
    <w:rsid w:val="00CD3023"/>
    <w:rsid w:val="00CD30A8"/>
    <w:rsid w:val="00CD37CD"/>
    <w:rsid w:val="00CD482A"/>
    <w:rsid w:val="00CD4A41"/>
    <w:rsid w:val="00CD5EB5"/>
    <w:rsid w:val="00CD66D5"/>
    <w:rsid w:val="00CD6FEC"/>
    <w:rsid w:val="00CD7988"/>
    <w:rsid w:val="00CE2542"/>
    <w:rsid w:val="00CE27BE"/>
    <w:rsid w:val="00CE47E0"/>
    <w:rsid w:val="00CE5612"/>
    <w:rsid w:val="00CE5C95"/>
    <w:rsid w:val="00CE6E74"/>
    <w:rsid w:val="00CE7EA5"/>
    <w:rsid w:val="00CF03E1"/>
    <w:rsid w:val="00CF12F6"/>
    <w:rsid w:val="00CF2D7D"/>
    <w:rsid w:val="00CF30CC"/>
    <w:rsid w:val="00CF33A3"/>
    <w:rsid w:val="00CF36DE"/>
    <w:rsid w:val="00CF3F5C"/>
    <w:rsid w:val="00CF423C"/>
    <w:rsid w:val="00CF625F"/>
    <w:rsid w:val="00CF678C"/>
    <w:rsid w:val="00CF6CF8"/>
    <w:rsid w:val="00CF7A4F"/>
    <w:rsid w:val="00D00101"/>
    <w:rsid w:val="00D00CC1"/>
    <w:rsid w:val="00D00F3F"/>
    <w:rsid w:val="00D02A84"/>
    <w:rsid w:val="00D069C5"/>
    <w:rsid w:val="00D0741D"/>
    <w:rsid w:val="00D07930"/>
    <w:rsid w:val="00D07984"/>
    <w:rsid w:val="00D10229"/>
    <w:rsid w:val="00D103CA"/>
    <w:rsid w:val="00D12887"/>
    <w:rsid w:val="00D1395D"/>
    <w:rsid w:val="00D1591E"/>
    <w:rsid w:val="00D16E2A"/>
    <w:rsid w:val="00D17CDF"/>
    <w:rsid w:val="00D20111"/>
    <w:rsid w:val="00D21203"/>
    <w:rsid w:val="00D22942"/>
    <w:rsid w:val="00D257F4"/>
    <w:rsid w:val="00D26B65"/>
    <w:rsid w:val="00D271BB"/>
    <w:rsid w:val="00D30D1D"/>
    <w:rsid w:val="00D314E2"/>
    <w:rsid w:val="00D32ED9"/>
    <w:rsid w:val="00D341BF"/>
    <w:rsid w:val="00D3589A"/>
    <w:rsid w:val="00D37406"/>
    <w:rsid w:val="00D40557"/>
    <w:rsid w:val="00D4086D"/>
    <w:rsid w:val="00D41478"/>
    <w:rsid w:val="00D438AC"/>
    <w:rsid w:val="00D43B95"/>
    <w:rsid w:val="00D539D2"/>
    <w:rsid w:val="00D560CE"/>
    <w:rsid w:val="00D560F0"/>
    <w:rsid w:val="00D57B33"/>
    <w:rsid w:val="00D60807"/>
    <w:rsid w:val="00D61567"/>
    <w:rsid w:val="00D627AD"/>
    <w:rsid w:val="00D63DAC"/>
    <w:rsid w:val="00D64D8E"/>
    <w:rsid w:val="00D65525"/>
    <w:rsid w:val="00D65C96"/>
    <w:rsid w:val="00D6642D"/>
    <w:rsid w:val="00D667D3"/>
    <w:rsid w:val="00D66F27"/>
    <w:rsid w:val="00D71799"/>
    <w:rsid w:val="00D72399"/>
    <w:rsid w:val="00D7375E"/>
    <w:rsid w:val="00D73780"/>
    <w:rsid w:val="00D73831"/>
    <w:rsid w:val="00D739E6"/>
    <w:rsid w:val="00D74666"/>
    <w:rsid w:val="00D74D5C"/>
    <w:rsid w:val="00D75803"/>
    <w:rsid w:val="00D76234"/>
    <w:rsid w:val="00D7739C"/>
    <w:rsid w:val="00D80C75"/>
    <w:rsid w:val="00D826FA"/>
    <w:rsid w:val="00D82914"/>
    <w:rsid w:val="00D83389"/>
    <w:rsid w:val="00D84908"/>
    <w:rsid w:val="00D85E27"/>
    <w:rsid w:val="00D87460"/>
    <w:rsid w:val="00D908B4"/>
    <w:rsid w:val="00D90D5C"/>
    <w:rsid w:val="00D914AA"/>
    <w:rsid w:val="00D93173"/>
    <w:rsid w:val="00D93ACC"/>
    <w:rsid w:val="00D948EF"/>
    <w:rsid w:val="00D95194"/>
    <w:rsid w:val="00D9758F"/>
    <w:rsid w:val="00DA1039"/>
    <w:rsid w:val="00DA1FAE"/>
    <w:rsid w:val="00DA772D"/>
    <w:rsid w:val="00DB0E18"/>
    <w:rsid w:val="00DB1B04"/>
    <w:rsid w:val="00DB200B"/>
    <w:rsid w:val="00DB44DD"/>
    <w:rsid w:val="00DC0816"/>
    <w:rsid w:val="00DC2A64"/>
    <w:rsid w:val="00DC4D1F"/>
    <w:rsid w:val="00DC5F4B"/>
    <w:rsid w:val="00DC7F9F"/>
    <w:rsid w:val="00DD1500"/>
    <w:rsid w:val="00DD1BA8"/>
    <w:rsid w:val="00DD1C6C"/>
    <w:rsid w:val="00DE0660"/>
    <w:rsid w:val="00DE480B"/>
    <w:rsid w:val="00DE6409"/>
    <w:rsid w:val="00DE65D3"/>
    <w:rsid w:val="00DE75CC"/>
    <w:rsid w:val="00DE7EA4"/>
    <w:rsid w:val="00DF03B0"/>
    <w:rsid w:val="00DF20A5"/>
    <w:rsid w:val="00DF292F"/>
    <w:rsid w:val="00DF2EE9"/>
    <w:rsid w:val="00DF4887"/>
    <w:rsid w:val="00DF4DB8"/>
    <w:rsid w:val="00DF71D5"/>
    <w:rsid w:val="00E02E1A"/>
    <w:rsid w:val="00E03A1D"/>
    <w:rsid w:val="00E03C81"/>
    <w:rsid w:val="00E071F8"/>
    <w:rsid w:val="00E07481"/>
    <w:rsid w:val="00E11452"/>
    <w:rsid w:val="00E1485B"/>
    <w:rsid w:val="00E14986"/>
    <w:rsid w:val="00E1502B"/>
    <w:rsid w:val="00E16B67"/>
    <w:rsid w:val="00E17AD5"/>
    <w:rsid w:val="00E24C60"/>
    <w:rsid w:val="00E257A1"/>
    <w:rsid w:val="00E31568"/>
    <w:rsid w:val="00E322B3"/>
    <w:rsid w:val="00E35020"/>
    <w:rsid w:val="00E35AEA"/>
    <w:rsid w:val="00E360FC"/>
    <w:rsid w:val="00E41C1D"/>
    <w:rsid w:val="00E42267"/>
    <w:rsid w:val="00E4257B"/>
    <w:rsid w:val="00E4360E"/>
    <w:rsid w:val="00E4562A"/>
    <w:rsid w:val="00E4687A"/>
    <w:rsid w:val="00E5109F"/>
    <w:rsid w:val="00E5147C"/>
    <w:rsid w:val="00E5266B"/>
    <w:rsid w:val="00E54020"/>
    <w:rsid w:val="00E547BD"/>
    <w:rsid w:val="00E55F49"/>
    <w:rsid w:val="00E562A3"/>
    <w:rsid w:val="00E56717"/>
    <w:rsid w:val="00E600E9"/>
    <w:rsid w:val="00E60771"/>
    <w:rsid w:val="00E60AD4"/>
    <w:rsid w:val="00E61B9E"/>
    <w:rsid w:val="00E6251B"/>
    <w:rsid w:val="00E62EB4"/>
    <w:rsid w:val="00E64DC8"/>
    <w:rsid w:val="00E66DD2"/>
    <w:rsid w:val="00E70433"/>
    <w:rsid w:val="00E7184A"/>
    <w:rsid w:val="00E75459"/>
    <w:rsid w:val="00E766F4"/>
    <w:rsid w:val="00E7787B"/>
    <w:rsid w:val="00E80085"/>
    <w:rsid w:val="00E8100B"/>
    <w:rsid w:val="00E8184B"/>
    <w:rsid w:val="00E84A79"/>
    <w:rsid w:val="00E84DDF"/>
    <w:rsid w:val="00E85458"/>
    <w:rsid w:val="00E86D08"/>
    <w:rsid w:val="00E87689"/>
    <w:rsid w:val="00E8788C"/>
    <w:rsid w:val="00E90273"/>
    <w:rsid w:val="00E91541"/>
    <w:rsid w:val="00E91801"/>
    <w:rsid w:val="00E9378E"/>
    <w:rsid w:val="00E95D2A"/>
    <w:rsid w:val="00E96D81"/>
    <w:rsid w:val="00E9783E"/>
    <w:rsid w:val="00EA03CE"/>
    <w:rsid w:val="00EA51D2"/>
    <w:rsid w:val="00EA63CE"/>
    <w:rsid w:val="00EA7035"/>
    <w:rsid w:val="00EB04EC"/>
    <w:rsid w:val="00EB54A6"/>
    <w:rsid w:val="00EB6104"/>
    <w:rsid w:val="00EB680A"/>
    <w:rsid w:val="00EB720C"/>
    <w:rsid w:val="00EB7601"/>
    <w:rsid w:val="00EB7A59"/>
    <w:rsid w:val="00EC0039"/>
    <w:rsid w:val="00EC036D"/>
    <w:rsid w:val="00EC1119"/>
    <w:rsid w:val="00EC1271"/>
    <w:rsid w:val="00EC1E8D"/>
    <w:rsid w:val="00EC204E"/>
    <w:rsid w:val="00EC357E"/>
    <w:rsid w:val="00EC3B95"/>
    <w:rsid w:val="00EC61AA"/>
    <w:rsid w:val="00EC647A"/>
    <w:rsid w:val="00EC667B"/>
    <w:rsid w:val="00EC66A6"/>
    <w:rsid w:val="00EC78E2"/>
    <w:rsid w:val="00ED137C"/>
    <w:rsid w:val="00ED15FE"/>
    <w:rsid w:val="00ED210C"/>
    <w:rsid w:val="00ED4048"/>
    <w:rsid w:val="00ED42D9"/>
    <w:rsid w:val="00ED4510"/>
    <w:rsid w:val="00ED453A"/>
    <w:rsid w:val="00ED49A7"/>
    <w:rsid w:val="00ED4D43"/>
    <w:rsid w:val="00ED6A74"/>
    <w:rsid w:val="00ED73B4"/>
    <w:rsid w:val="00ED7444"/>
    <w:rsid w:val="00ED7765"/>
    <w:rsid w:val="00EE1108"/>
    <w:rsid w:val="00EE1F80"/>
    <w:rsid w:val="00EE1F9D"/>
    <w:rsid w:val="00EE298F"/>
    <w:rsid w:val="00EE314F"/>
    <w:rsid w:val="00EE3513"/>
    <w:rsid w:val="00EE516A"/>
    <w:rsid w:val="00EF063B"/>
    <w:rsid w:val="00EF0B3A"/>
    <w:rsid w:val="00EF493D"/>
    <w:rsid w:val="00EF4C28"/>
    <w:rsid w:val="00EF6E9C"/>
    <w:rsid w:val="00F00BA7"/>
    <w:rsid w:val="00F0175D"/>
    <w:rsid w:val="00F01FE3"/>
    <w:rsid w:val="00F039BF"/>
    <w:rsid w:val="00F03AB0"/>
    <w:rsid w:val="00F04993"/>
    <w:rsid w:val="00F05696"/>
    <w:rsid w:val="00F108EB"/>
    <w:rsid w:val="00F10D28"/>
    <w:rsid w:val="00F1318B"/>
    <w:rsid w:val="00F1446D"/>
    <w:rsid w:val="00F144FF"/>
    <w:rsid w:val="00F1454E"/>
    <w:rsid w:val="00F14CC0"/>
    <w:rsid w:val="00F14FD7"/>
    <w:rsid w:val="00F154B9"/>
    <w:rsid w:val="00F1571D"/>
    <w:rsid w:val="00F1740F"/>
    <w:rsid w:val="00F17E2F"/>
    <w:rsid w:val="00F205B6"/>
    <w:rsid w:val="00F22090"/>
    <w:rsid w:val="00F22FEE"/>
    <w:rsid w:val="00F23661"/>
    <w:rsid w:val="00F237DE"/>
    <w:rsid w:val="00F2762A"/>
    <w:rsid w:val="00F339FF"/>
    <w:rsid w:val="00F3504D"/>
    <w:rsid w:val="00F3510C"/>
    <w:rsid w:val="00F35AB2"/>
    <w:rsid w:val="00F3680B"/>
    <w:rsid w:val="00F40260"/>
    <w:rsid w:val="00F407EE"/>
    <w:rsid w:val="00F40837"/>
    <w:rsid w:val="00F41592"/>
    <w:rsid w:val="00F416C3"/>
    <w:rsid w:val="00F41976"/>
    <w:rsid w:val="00F4295E"/>
    <w:rsid w:val="00F42F9D"/>
    <w:rsid w:val="00F43D2C"/>
    <w:rsid w:val="00F45121"/>
    <w:rsid w:val="00F4543F"/>
    <w:rsid w:val="00F4616F"/>
    <w:rsid w:val="00F47447"/>
    <w:rsid w:val="00F511CE"/>
    <w:rsid w:val="00F52AD8"/>
    <w:rsid w:val="00F52F2B"/>
    <w:rsid w:val="00F54067"/>
    <w:rsid w:val="00F549BC"/>
    <w:rsid w:val="00F61F13"/>
    <w:rsid w:val="00F61FB9"/>
    <w:rsid w:val="00F62C10"/>
    <w:rsid w:val="00F6578A"/>
    <w:rsid w:val="00F65D2A"/>
    <w:rsid w:val="00F66B3B"/>
    <w:rsid w:val="00F6726B"/>
    <w:rsid w:val="00F71D8B"/>
    <w:rsid w:val="00F71D8C"/>
    <w:rsid w:val="00F74A77"/>
    <w:rsid w:val="00F7521B"/>
    <w:rsid w:val="00F76692"/>
    <w:rsid w:val="00F77D99"/>
    <w:rsid w:val="00F77F71"/>
    <w:rsid w:val="00F83DB6"/>
    <w:rsid w:val="00F917CC"/>
    <w:rsid w:val="00F930E1"/>
    <w:rsid w:val="00F9552A"/>
    <w:rsid w:val="00F9615F"/>
    <w:rsid w:val="00FA0339"/>
    <w:rsid w:val="00FA1CD5"/>
    <w:rsid w:val="00FA1D61"/>
    <w:rsid w:val="00FA2F02"/>
    <w:rsid w:val="00FA3E24"/>
    <w:rsid w:val="00FA430B"/>
    <w:rsid w:val="00FA5297"/>
    <w:rsid w:val="00FA7B02"/>
    <w:rsid w:val="00FB08EB"/>
    <w:rsid w:val="00FB09A4"/>
    <w:rsid w:val="00FB15F1"/>
    <w:rsid w:val="00FB189A"/>
    <w:rsid w:val="00FB24CF"/>
    <w:rsid w:val="00FB26C8"/>
    <w:rsid w:val="00FB2DA3"/>
    <w:rsid w:val="00FB2E9A"/>
    <w:rsid w:val="00FB52FA"/>
    <w:rsid w:val="00FB6258"/>
    <w:rsid w:val="00FB7009"/>
    <w:rsid w:val="00FB7456"/>
    <w:rsid w:val="00FC0D25"/>
    <w:rsid w:val="00FC613B"/>
    <w:rsid w:val="00FC73BB"/>
    <w:rsid w:val="00FD0A19"/>
    <w:rsid w:val="00FD2547"/>
    <w:rsid w:val="00FD282B"/>
    <w:rsid w:val="00FD2F27"/>
    <w:rsid w:val="00FD30F6"/>
    <w:rsid w:val="00FD46EC"/>
    <w:rsid w:val="00FD71F7"/>
    <w:rsid w:val="00FE1026"/>
    <w:rsid w:val="00FE18D9"/>
    <w:rsid w:val="00FE2B3D"/>
    <w:rsid w:val="00FE333A"/>
    <w:rsid w:val="00FE4F64"/>
    <w:rsid w:val="00FE51C3"/>
    <w:rsid w:val="00FE5952"/>
    <w:rsid w:val="00FE6463"/>
    <w:rsid w:val="00FE78EE"/>
    <w:rsid w:val="00FF1B17"/>
    <w:rsid w:val="00FF28D2"/>
    <w:rsid w:val="00FF32F0"/>
    <w:rsid w:val="00FF3A49"/>
    <w:rsid w:val="00FF453A"/>
    <w:rsid w:val="00FF4550"/>
    <w:rsid w:val="00FF4CCA"/>
    <w:rsid w:val="00FF5286"/>
    <w:rsid w:val="00FF60BE"/>
    <w:rsid w:val="00FF6776"/>
    <w:rsid w:val="00FF7680"/>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7600E"/>
  <w15:docId w15:val="{C066A35B-7177-D246-9759-137DD85B0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802"/>
    <w:pPr>
      <w:spacing w:after="160" w:line="256" w:lineRule="auto"/>
    </w:pPr>
    <w:rPr>
      <w:rFonts w:ascii="Calibri" w:hAnsi="Calibri"/>
      <w:sz w:val="20"/>
      <w:lang w:val="en-AU" w:eastAsia="en-GB"/>
    </w:rPr>
  </w:style>
  <w:style w:type="paragraph" w:styleId="Heading1">
    <w:name w:val="heading 1"/>
    <w:basedOn w:val="Normal"/>
    <w:next w:val="Normal"/>
    <w:link w:val="Heading1Char"/>
    <w:uiPriority w:val="9"/>
    <w:qFormat/>
    <w:rsid w:val="008C2AD0"/>
    <w:pPr>
      <w:keepNext/>
      <w:keepLines/>
      <w:pBdr>
        <w:bottom w:val="single" w:sz="4" w:space="1" w:color="2586B7" w:themeColor="accent1"/>
      </w:pBdr>
      <w:spacing w:before="240" w:after="360" w:line="360" w:lineRule="auto"/>
      <w:outlineLvl w:val="0"/>
    </w:pPr>
    <w:rPr>
      <w:rFonts w:eastAsiaTheme="majorEastAsia" w:cs="Arial (Headings CS)"/>
      <w:caps/>
      <w:color w:val="2586B7" w:themeColor="accent1"/>
      <w:spacing w:val="20"/>
      <w:sz w:val="36"/>
      <w:szCs w:val="30"/>
    </w:rPr>
  </w:style>
  <w:style w:type="paragraph" w:styleId="Heading2">
    <w:name w:val="heading 2"/>
    <w:basedOn w:val="Normal"/>
    <w:next w:val="Normal"/>
    <w:link w:val="Heading2Char"/>
    <w:uiPriority w:val="9"/>
    <w:unhideWhenUsed/>
    <w:qFormat/>
    <w:rsid w:val="008C2AD0"/>
    <w:pPr>
      <w:keepNext/>
      <w:keepLines/>
      <w:spacing w:before="360" w:line="240" w:lineRule="auto"/>
      <w:outlineLvl w:val="1"/>
    </w:pPr>
    <w:rPr>
      <w:rFonts w:ascii="Open Sans" w:eastAsiaTheme="majorEastAsia" w:hAnsi="Open Sans" w:cs="Arial (Headings CS)"/>
      <w:b/>
      <w:bCs/>
      <w:caps/>
      <w:color w:val="2586B7" w:themeColor="accent1"/>
      <w:spacing w:val="20"/>
      <w:sz w:val="28"/>
      <w:szCs w:val="28"/>
    </w:rPr>
  </w:style>
  <w:style w:type="paragraph" w:styleId="Heading3">
    <w:name w:val="heading 3"/>
    <w:basedOn w:val="ListParagraph"/>
    <w:next w:val="Normal"/>
    <w:link w:val="Heading3Char"/>
    <w:uiPriority w:val="9"/>
    <w:unhideWhenUsed/>
    <w:qFormat/>
    <w:rsid w:val="008C2AD0"/>
    <w:pPr>
      <w:spacing w:after="120"/>
      <w:outlineLvl w:val="2"/>
    </w:pPr>
    <w:rPr>
      <w:rFonts w:cs="Arial (Body CS)"/>
      <w:caps/>
      <w:color w:val="2586B7" w:themeColor="accent1"/>
      <w:spacing w:val="20"/>
      <w:sz w:val="24"/>
      <w:szCs w:val="24"/>
    </w:rPr>
  </w:style>
  <w:style w:type="paragraph" w:styleId="Heading4">
    <w:name w:val="heading 4"/>
    <w:basedOn w:val="03H3"/>
    <w:next w:val="Normal"/>
    <w:link w:val="Heading4Char"/>
    <w:uiPriority w:val="9"/>
    <w:unhideWhenUsed/>
    <w:qFormat/>
    <w:rsid w:val="008C2AD0"/>
    <w:pPr>
      <w:spacing w:after="120"/>
      <w:outlineLvl w:val="3"/>
    </w:pPr>
    <w:rPr>
      <w:rFonts w:ascii="Calibri" w:hAnsi="Calibri"/>
      <w:color w:val="00496A" w:themeColor="accent2"/>
      <w:lang w:val="it-IT"/>
    </w:rPr>
  </w:style>
  <w:style w:type="paragraph" w:styleId="Heading5">
    <w:name w:val="heading 5"/>
    <w:basedOn w:val="Normal"/>
    <w:next w:val="Normal"/>
    <w:link w:val="Heading5Char"/>
    <w:uiPriority w:val="9"/>
    <w:semiHidden/>
    <w:unhideWhenUsed/>
    <w:rsid w:val="008C2AD0"/>
    <w:pPr>
      <w:keepNext/>
      <w:keepLines/>
      <w:spacing w:before="40" w:after="0"/>
      <w:outlineLvl w:val="4"/>
    </w:pPr>
    <w:rPr>
      <w:rFonts w:eastAsiaTheme="majorEastAsia" w:cstheme="majorBidi"/>
      <w:color w:val="00496A"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44C0"/>
    <w:pPr>
      <w:tabs>
        <w:tab w:val="center" w:pos="4680"/>
        <w:tab w:val="right" w:pos="9360"/>
      </w:tabs>
      <w:spacing w:line="240" w:lineRule="auto"/>
    </w:pPr>
  </w:style>
  <w:style w:type="character" w:customStyle="1" w:styleId="HeaderChar">
    <w:name w:val="Header Char"/>
    <w:basedOn w:val="DefaultParagraphFont"/>
    <w:link w:val="Header"/>
    <w:uiPriority w:val="99"/>
    <w:rsid w:val="001D44C0"/>
  </w:style>
  <w:style w:type="paragraph" w:styleId="Footer">
    <w:name w:val="footer"/>
    <w:basedOn w:val="Normal"/>
    <w:link w:val="FooterChar"/>
    <w:uiPriority w:val="99"/>
    <w:unhideWhenUsed/>
    <w:rsid w:val="001D44C0"/>
    <w:pPr>
      <w:tabs>
        <w:tab w:val="center" w:pos="4680"/>
        <w:tab w:val="right" w:pos="9360"/>
      </w:tabs>
      <w:spacing w:line="240" w:lineRule="auto"/>
    </w:pPr>
  </w:style>
  <w:style w:type="character" w:customStyle="1" w:styleId="FooterChar">
    <w:name w:val="Footer Char"/>
    <w:basedOn w:val="DefaultParagraphFont"/>
    <w:link w:val="Footer"/>
    <w:uiPriority w:val="99"/>
    <w:rsid w:val="001D44C0"/>
  </w:style>
  <w:style w:type="paragraph" w:styleId="BalloonText">
    <w:name w:val="Balloon Text"/>
    <w:basedOn w:val="Normal"/>
    <w:link w:val="BalloonTextChar"/>
    <w:uiPriority w:val="99"/>
    <w:semiHidden/>
    <w:unhideWhenUsed/>
    <w:rsid w:val="001D44C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4C0"/>
    <w:rPr>
      <w:rFonts w:ascii="Tahoma" w:hAnsi="Tahoma" w:cs="Tahoma"/>
      <w:sz w:val="16"/>
      <w:szCs w:val="16"/>
    </w:rPr>
  </w:style>
  <w:style w:type="table" w:styleId="TableGrid">
    <w:name w:val="Table Grid"/>
    <w:basedOn w:val="TableNormal"/>
    <w:uiPriority w:val="39"/>
    <w:rsid w:val="00F36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header"/>
    <w:basedOn w:val="Normal"/>
    <w:link w:val="NoSpacingChar"/>
    <w:uiPriority w:val="1"/>
    <w:qFormat/>
    <w:rsid w:val="00486A79"/>
    <w:pPr>
      <w:spacing w:after="0" w:line="240" w:lineRule="auto"/>
    </w:pPr>
  </w:style>
  <w:style w:type="character" w:styleId="Hyperlink">
    <w:name w:val="Hyperlink"/>
    <w:basedOn w:val="DefaultParagraphFont"/>
    <w:uiPriority w:val="99"/>
    <w:unhideWhenUsed/>
    <w:rsid w:val="00FD30F6"/>
    <w:rPr>
      <w:color w:val="00496A" w:themeColor="hyperlink"/>
      <w:u w:val="single"/>
    </w:rPr>
  </w:style>
  <w:style w:type="paragraph" w:styleId="Title">
    <w:name w:val="Title"/>
    <w:basedOn w:val="Normal"/>
    <w:next w:val="Normal"/>
    <w:link w:val="TitleChar"/>
    <w:uiPriority w:val="10"/>
    <w:qFormat/>
    <w:rsid w:val="008C2AD0"/>
    <w:pPr>
      <w:pBdr>
        <w:bottom w:val="single" w:sz="4" w:space="4" w:color="4394C4"/>
      </w:pBdr>
      <w:spacing w:before="460" w:after="360" w:line="276" w:lineRule="auto"/>
      <w:contextualSpacing/>
    </w:pPr>
    <w:rPr>
      <w:rFonts w:eastAsiaTheme="majorEastAsia" w:cs="Arial (Headings CS)"/>
      <w:caps/>
      <w:color w:val="2586B7" w:themeColor="accent1"/>
      <w:spacing w:val="60"/>
      <w:kern w:val="28"/>
      <w:sz w:val="32"/>
      <w:szCs w:val="32"/>
    </w:rPr>
  </w:style>
  <w:style w:type="character" w:customStyle="1" w:styleId="TitleChar">
    <w:name w:val="Title Char"/>
    <w:basedOn w:val="DefaultParagraphFont"/>
    <w:link w:val="Title"/>
    <w:uiPriority w:val="10"/>
    <w:rsid w:val="008C2AD0"/>
    <w:rPr>
      <w:rFonts w:ascii="Calibri" w:eastAsiaTheme="majorEastAsia" w:hAnsi="Calibri" w:cs="Arial (Headings CS)"/>
      <w:caps/>
      <w:color w:val="2586B7" w:themeColor="accent1"/>
      <w:spacing w:val="60"/>
      <w:kern w:val="28"/>
      <w:sz w:val="32"/>
      <w:szCs w:val="32"/>
      <w:lang w:val="en-AU" w:eastAsia="en-GB"/>
    </w:rPr>
  </w:style>
  <w:style w:type="character" w:customStyle="1" w:styleId="Heading1Char">
    <w:name w:val="Heading 1 Char"/>
    <w:basedOn w:val="DefaultParagraphFont"/>
    <w:link w:val="Heading1"/>
    <w:uiPriority w:val="9"/>
    <w:rsid w:val="008C2AD0"/>
    <w:rPr>
      <w:rFonts w:ascii="Calibri" w:eastAsiaTheme="majorEastAsia" w:hAnsi="Calibri" w:cs="Arial (Headings CS)"/>
      <w:caps/>
      <w:color w:val="2586B7" w:themeColor="accent1"/>
      <w:spacing w:val="20"/>
      <w:sz w:val="36"/>
      <w:szCs w:val="30"/>
      <w:lang w:val="en-AU" w:eastAsia="en-GB"/>
    </w:rPr>
  </w:style>
  <w:style w:type="character" w:customStyle="1" w:styleId="Heading2Char">
    <w:name w:val="Heading 2 Char"/>
    <w:basedOn w:val="DefaultParagraphFont"/>
    <w:link w:val="Heading2"/>
    <w:uiPriority w:val="9"/>
    <w:rsid w:val="008C2AD0"/>
    <w:rPr>
      <w:rFonts w:ascii="Open Sans" w:eastAsiaTheme="majorEastAsia" w:hAnsi="Open Sans" w:cs="Arial (Headings CS)"/>
      <w:b/>
      <w:bCs/>
      <w:caps/>
      <w:color w:val="2586B7" w:themeColor="accent1"/>
      <w:spacing w:val="20"/>
      <w:sz w:val="28"/>
      <w:szCs w:val="28"/>
      <w:lang w:val="en-AU" w:eastAsia="en-GB"/>
    </w:rPr>
  </w:style>
  <w:style w:type="paragraph" w:styleId="ListParagraph">
    <w:name w:val="List Paragraph"/>
    <w:aliases w:val="Recommendation,List Paragraph1,List Paragraph11,Heading 2.,Bullet,L,List Paragraph2,bullet point list,Bullets,TOC style,lp1,Bullet OSM,Proposal Bullet List,List Paragraph111,F5 List Paragraph,Dot pt,CV text,Table text,Numbered Paragraph"/>
    <w:basedOn w:val="Normal"/>
    <w:link w:val="ListParagraphChar"/>
    <w:uiPriority w:val="34"/>
    <w:qFormat/>
    <w:rsid w:val="003848B3"/>
    <w:pPr>
      <w:contextualSpacing/>
    </w:pPr>
  </w:style>
  <w:style w:type="character" w:styleId="SubtleEmphasis">
    <w:name w:val="Subtle Emphasis"/>
    <w:basedOn w:val="DefaultParagraphFont"/>
    <w:uiPriority w:val="19"/>
    <w:rsid w:val="00B159F1"/>
    <w:rPr>
      <w:i/>
      <w:iCs/>
      <w:color w:val="808080" w:themeColor="text1" w:themeTint="7F"/>
    </w:rPr>
  </w:style>
  <w:style w:type="character" w:styleId="IntenseEmphasis">
    <w:name w:val="Intense Emphasis"/>
    <w:basedOn w:val="DefaultParagraphFont"/>
    <w:uiPriority w:val="21"/>
    <w:rsid w:val="008C2AD0"/>
    <w:rPr>
      <w:rFonts w:ascii="Calibri" w:hAnsi="Calibri"/>
      <w:b/>
      <w:bCs/>
      <w:i/>
      <w:iCs/>
      <w:color w:val="2586B7" w:themeColor="accent1"/>
    </w:rPr>
  </w:style>
  <w:style w:type="character" w:customStyle="1" w:styleId="Heading3Char">
    <w:name w:val="Heading 3 Char"/>
    <w:basedOn w:val="DefaultParagraphFont"/>
    <w:link w:val="Heading3"/>
    <w:uiPriority w:val="9"/>
    <w:rsid w:val="008C2AD0"/>
    <w:rPr>
      <w:rFonts w:ascii="Calibri" w:hAnsi="Calibri" w:cs="Arial (Body CS)"/>
      <w:caps/>
      <w:color w:val="2586B7" w:themeColor="accent1"/>
      <w:spacing w:val="20"/>
      <w:sz w:val="24"/>
      <w:szCs w:val="24"/>
      <w:lang w:val="en-AU" w:eastAsia="en-GB"/>
    </w:rPr>
  </w:style>
  <w:style w:type="character" w:customStyle="1" w:styleId="Heading4Char">
    <w:name w:val="Heading 4 Char"/>
    <w:basedOn w:val="DefaultParagraphFont"/>
    <w:link w:val="Heading4"/>
    <w:uiPriority w:val="9"/>
    <w:rsid w:val="008C2AD0"/>
    <w:rPr>
      <w:rFonts w:ascii="Calibri" w:hAnsi="Calibri" w:cs="Raleway"/>
      <w:color w:val="00496A" w:themeColor="accent2"/>
      <w:sz w:val="24"/>
      <w:szCs w:val="24"/>
      <w:lang w:val="it-IT" w:eastAsia="en-GB"/>
    </w:rPr>
  </w:style>
  <w:style w:type="paragraph" w:styleId="Quote">
    <w:name w:val="Quote"/>
    <w:basedOn w:val="Normal"/>
    <w:next w:val="Normal"/>
    <w:link w:val="QuoteChar"/>
    <w:uiPriority w:val="29"/>
    <w:qFormat/>
    <w:rsid w:val="00F23661"/>
    <w:pPr>
      <w:pBdr>
        <w:top w:val="single" w:sz="8" w:space="4" w:color="ACC7E1" w:themeColor="text2"/>
        <w:bottom w:val="single" w:sz="8" w:space="4" w:color="ACC7E1" w:themeColor="text2"/>
      </w:pBdr>
      <w:spacing w:line="257" w:lineRule="auto"/>
      <w:jc w:val="center"/>
    </w:pPr>
    <w:rPr>
      <w:i/>
      <w:iCs/>
      <w:color w:val="000000" w:themeColor="text1"/>
    </w:rPr>
  </w:style>
  <w:style w:type="character" w:customStyle="1" w:styleId="QuoteChar">
    <w:name w:val="Quote Char"/>
    <w:basedOn w:val="DefaultParagraphFont"/>
    <w:link w:val="Quote"/>
    <w:uiPriority w:val="29"/>
    <w:rsid w:val="00F23661"/>
    <w:rPr>
      <w:rFonts w:ascii="Calibri" w:hAnsi="Calibri"/>
      <w:i/>
      <w:iCs/>
      <w:color w:val="000000" w:themeColor="text1"/>
      <w:sz w:val="20"/>
      <w:lang w:val="en-AU" w:eastAsia="en-GB"/>
    </w:rPr>
  </w:style>
  <w:style w:type="table" w:customStyle="1" w:styleId="TableGrid1">
    <w:name w:val="Table Grid1"/>
    <w:basedOn w:val="TableNormal"/>
    <w:next w:val="TableGrid"/>
    <w:uiPriority w:val="59"/>
    <w:rsid w:val="00E84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rsid w:val="003575B3"/>
    <w:rPr>
      <w:b/>
      <w:bCs/>
      <w:smallCaps/>
      <w:spacing w:val="5"/>
    </w:rPr>
  </w:style>
  <w:style w:type="character" w:styleId="IntenseReference">
    <w:name w:val="Intense Reference"/>
    <w:basedOn w:val="DefaultParagraphFont"/>
    <w:uiPriority w:val="32"/>
    <w:rsid w:val="003575B3"/>
    <w:rPr>
      <w:b/>
      <w:bCs/>
      <w:smallCaps/>
      <w:color w:val="00496A" w:themeColor="accent2"/>
      <w:spacing w:val="5"/>
      <w:u w:val="single"/>
    </w:rPr>
  </w:style>
  <w:style w:type="character" w:styleId="SubtleReference">
    <w:name w:val="Subtle Reference"/>
    <w:basedOn w:val="DefaultParagraphFont"/>
    <w:uiPriority w:val="31"/>
    <w:rsid w:val="008C2AD0"/>
    <w:rPr>
      <w:rFonts w:ascii="Calibri" w:hAnsi="Calibri"/>
      <w:smallCaps/>
      <w:color w:val="2586B7" w:themeColor="accent1"/>
      <w:u w:val="single"/>
    </w:rPr>
  </w:style>
  <w:style w:type="paragraph" w:styleId="IntenseQuote">
    <w:name w:val="Intense Quote"/>
    <w:basedOn w:val="Normal"/>
    <w:next w:val="Normal"/>
    <w:link w:val="IntenseQuoteChar"/>
    <w:uiPriority w:val="30"/>
    <w:qFormat/>
    <w:rsid w:val="003575B3"/>
    <w:pPr>
      <w:pBdr>
        <w:bottom w:val="single" w:sz="4" w:space="4" w:color="2586B7" w:themeColor="accent1"/>
      </w:pBdr>
      <w:spacing w:before="200" w:after="280"/>
      <w:ind w:left="936" w:right="936"/>
    </w:pPr>
    <w:rPr>
      <w:b/>
      <w:bCs/>
      <w:i/>
      <w:iCs/>
      <w:color w:val="2586B7" w:themeColor="accent1"/>
    </w:rPr>
  </w:style>
  <w:style w:type="character" w:customStyle="1" w:styleId="IntenseQuoteChar">
    <w:name w:val="Intense Quote Char"/>
    <w:basedOn w:val="DefaultParagraphFont"/>
    <w:link w:val="IntenseQuote"/>
    <w:uiPriority w:val="30"/>
    <w:rsid w:val="003575B3"/>
    <w:rPr>
      <w:b/>
      <w:bCs/>
      <w:i/>
      <w:iCs/>
      <w:color w:val="2586B7" w:themeColor="accent1"/>
      <w:sz w:val="20"/>
    </w:rPr>
  </w:style>
  <w:style w:type="character" w:styleId="Strong">
    <w:name w:val="Strong"/>
    <w:basedOn w:val="DefaultParagraphFont"/>
    <w:uiPriority w:val="22"/>
    <w:qFormat/>
    <w:rsid w:val="003575B3"/>
    <w:rPr>
      <w:b/>
      <w:bCs/>
    </w:rPr>
  </w:style>
  <w:style w:type="character" w:styleId="Emphasis">
    <w:name w:val="Emphasis"/>
    <w:basedOn w:val="DefaultParagraphFont"/>
    <w:uiPriority w:val="20"/>
    <w:rsid w:val="008C2AD0"/>
    <w:rPr>
      <w:rFonts w:ascii="Calibri" w:hAnsi="Calibri"/>
      <w:i/>
      <w:iCs/>
    </w:rPr>
  </w:style>
  <w:style w:type="paragraph" w:styleId="Subtitle">
    <w:name w:val="Subtitle"/>
    <w:basedOn w:val="Normal"/>
    <w:next w:val="Normal"/>
    <w:link w:val="SubtitleChar"/>
    <w:uiPriority w:val="11"/>
    <w:rsid w:val="008C2AD0"/>
    <w:pPr>
      <w:numPr>
        <w:ilvl w:val="1"/>
      </w:numPr>
    </w:pPr>
    <w:rPr>
      <w:rFonts w:asciiTheme="majorHAnsi" w:eastAsiaTheme="majorEastAsia" w:hAnsiTheme="majorHAnsi" w:cstheme="majorBidi"/>
      <w:i/>
      <w:iCs/>
      <w:color w:val="2586B7" w:themeColor="accent1"/>
      <w:spacing w:val="15"/>
      <w:sz w:val="24"/>
      <w:szCs w:val="24"/>
    </w:rPr>
  </w:style>
  <w:style w:type="character" w:customStyle="1" w:styleId="SubtitleChar">
    <w:name w:val="Subtitle Char"/>
    <w:basedOn w:val="DefaultParagraphFont"/>
    <w:link w:val="Subtitle"/>
    <w:uiPriority w:val="11"/>
    <w:rsid w:val="008C2AD0"/>
    <w:rPr>
      <w:rFonts w:asciiTheme="majorHAnsi" w:eastAsiaTheme="majorEastAsia" w:hAnsiTheme="majorHAnsi" w:cstheme="majorBidi"/>
      <w:i/>
      <w:iCs/>
      <w:color w:val="2586B7" w:themeColor="accent1"/>
      <w:spacing w:val="15"/>
      <w:sz w:val="24"/>
      <w:szCs w:val="24"/>
      <w:lang w:val="en-AU" w:eastAsia="en-GB"/>
    </w:rPr>
  </w:style>
  <w:style w:type="paragraph" w:styleId="TOC2">
    <w:name w:val="toc 2"/>
    <w:basedOn w:val="Normal"/>
    <w:next w:val="Normal"/>
    <w:autoRedefine/>
    <w:uiPriority w:val="39"/>
    <w:unhideWhenUsed/>
    <w:rsid w:val="00462C90"/>
    <w:pPr>
      <w:tabs>
        <w:tab w:val="right" w:leader="dot" w:pos="9017"/>
      </w:tabs>
      <w:spacing w:after="100"/>
      <w:ind w:left="200"/>
    </w:pPr>
    <w:rPr>
      <w:b/>
      <w:noProof/>
    </w:rPr>
  </w:style>
  <w:style w:type="paragraph" w:styleId="TOC1">
    <w:name w:val="toc 1"/>
    <w:basedOn w:val="Normal"/>
    <w:next w:val="Normal"/>
    <w:autoRedefine/>
    <w:uiPriority w:val="39"/>
    <w:unhideWhenUsed/>
    <w:rsid w:val="00BF486A"/>
    <w:pPr>
      <w:tabs>
        <w:tab w:val="right" w:leader="dot" w:pos="14571"/>
      </w:tabs>
      <w:spacing w:after="100" w:line="276" w:lineRule="auto"/>
    </w:pPr>
    <w:rPr>
      <w:b/>
      <w:caps/>
      <w:noProof/>
    </w:rPr>
  </w:style>
  <w:style w:type="paragraph" w:styleId="TOCHeading">
    <w:name w:val="TOC Heading"/>
    <w:next w:val="Normal"/>
    <w:uiPriority w:val="39"/>
    <w:unhideWhenUsed/>
    <w:qFormat/>
    <w:rsid w:val="00462C90"/>
    <w:rPr>
      <w:b/>
      <w:caps/>
      <w:noProof/>
      <w:color w:val="2586B7" w:themeColor="accent1"/>
      <w:spacing w:val="52"/>
      <w:sz w:val="24"/>
    </w:rPr>
  </w:style>
  <w:style w:type="paragraph" w:customStyle="1" w:styleId="Coverpageclient">
    <w:name w:val="Cover page client"/>
    <w:rsid w:val="00AD21C5"/>
    <w:pPr>
      <w:spacing w:after="0" w:line="240" w:lineRule="auto"/>
      <w:jc w:val="center"/>
    </w:pPr>
    <w:rPr>
      <w:rFonts w:asciiTheme="majorHAnsi" w:hAnsiTheme="majorHAnsi"/>
      <w:caps/>
      <w:color w:val="FFFFFF" w:themeColor="background1"/>
      <w:spacing w:val="40"/>
      <w:sz w:val="24"/>
      <w:lang w:val="en-AU"/>
    </w:rPr>
  </w:style>
  <w:style w:type="paragraph" w:customStyle="1" w:styleId="Coverpageproject">
    <w:name w:val="Cover page project"/>
    <w:rsid w:val="00AD21C5"/>
    <w:pPr>
      <w:spacing w:after="0" w:line="240" w:lineRule="auto"/>
      <w:jc w:val="center"/>
    </w:pPr>
    <w:rPr>
      <w:rFonts w:asciiTheme="majorHAnsi" w:hAnsiTheme="majorHAnsi"/>
      <w:b/>
      <w:caps/>
      <w:color w:val="FFFFFF" w:themeColor="background1"/>
      <w:spacing w:val="54"/>
      <w:sz w:val="32"/>
      <w:lang w:val="en-AU"/>
    </w:rPr>
  </w:style>
  <w:style w:type="paragraph" w:customStyle="1" w:styleId="Coverpagedate">
    <w:name w:val="Cover page date"/>
    <w:rsid w:val="00AD21C5"/>
    <w:pPr>
      <w:spacing w:after="0" w:line="240" w:lineRule="auto"/>
      <w:jc w:val="center"/>
    </w:pPr>
    <w:rPr>
      <w:rFonts w:asciiTheme="majorHAnsi" w:hAnsiTheme="majorHAnsi"/>
      <w:caps/>
      <w:noProof/>
      <w:color w:val="FFFFFF" w:themeColor="background1"/>
      <w:spacing w:val="40"/>
      <w:sz w:val="20"/>
      <w:lang w:val="en-AU"/>
    </w:rPr>
  </w:style>
  <w:style w:type="paragraph" w:customStyle="1" w:styleId="Coverpagecontact">
    <w:name w:val="Cover page contact"/>
    <w:rsid w:val="003848B3"/>
    <w:pPr>
      <w:spacing w:line="240" w:lineRule="auto"/>
      <w:jc w:val="center"/>
    </w:pPr>
    <w:rPr>
      <w:color w:val="FFFFFF" w:themeColor="background1"/>
      <w:sz w:val="17"/>
      <w:szCs w:val="17"/>
      <w:lang w:val="en-AU"/>
    </w:rPr>
  </w:style>
  <w:style w:type="character" w:customStyle="1" w:styleId="UnresolvedMention1">
    <w:name w:val="Unresolved Mention1"/>
    <w:basedOn w:val="DefaultParagraphFont"/>
    <w:uiPriority w:val="99"/>
    <w:semiHidden/>
    <w:unhideWhenUsed/>
    <w:rsid w:val="00236859"/>
    <w:rPr>
      <w:color w:val="808080"/>
      <w:shd w:val="clear" w:color="auto" w:fill="E6E6E6"/>
    </w:rPr>
  </w:style>
  <w:style w:type="character" w:styleId="CommentReference">
    <w:name w:val="annotation reference"/>
    <w:basedOn w:val="DefaultParagraphFont"/>
    <w:uiPriority w:val="99"/>
    <w:semiHidden/>
    <w:unhideWhenUsed/>
    <w:rsid w:val="00355C06"/>
    <w:rPr>
      <w:sz w:val="16"/>
      <w:szCs w:val="16"/>
    </w:rPr>
  </w:style>
  <w:style w:type="paragraph" w:styleId="CommentText">
    <w:name w:val="annotation text"/>
    <w:basedOn w:val="Normal"/>
    <w:link w:val="CommentTextChar"/>
    <w:uiPriority w:val="99"/>
    <w:unhideWhenUsed/>
    <w:rsid w:val="00355C06"/>
    <w:pPr>
      <w:spacing w:line="240" w:lineRule="auto"/>
    </w:pPr>
    <w:rPr>
      <w:szCs w:val="20"/>
    </w:rPr>
  </w:style>
  <w:style w:type="character" w:customStyle="1" w:styleId="CommentTextChar">
    <w:name w:val="Comment Text Char"/>
    <w:basedOn w:val="DefaultParagraphFont"/>
    <w:link w:val="CommentText"/>
    <w:uiPriority w:val="99"/>
    <w:rsid w:val="00355C06"/>
    <w:rPr>
      <w:sz w:val="20"/>
      <w:szCs w:val="20"/>
      <w:lang w:val="en-AU"/>
    </w:rPr>
  </w:style>
  <w:style w:type="paragraph" w:styleId="CommentSubject">
    <w:name w:val="annotation subject"/>
    <w:basedOn w:val="CommentText"/>
    <w:next w:val="CommentText"/>
    <w:link w:val="CommentSubjectChar"/>
    <w:uiPriority w:val="99"/>
    <w:semiHidden/>
    <w:unhideWhenUsed/>
    <w:rsid w:val="00355C06"/>
    <w:rPr>
      <w:b/>
      <w:bCs/>
    </w:rPr>
  </w:style>
  <w:style w:type="character" w:customStyle="1" w:styleId="CommentSubjectChar">
    <w:name w:val="Comment Subject Char"/>
    <w:basedOn w:val="CommentTextChar"/>
    <w:link w:val="CommentSubject"/>
    <w:uiPriority w:val="99"/>
    <w:semiHidden/>
    <w:rsid w:val="00355C06"/>
    <w:rPr>
      <w:b/>
      <w:bCs/>
      <w:sz w:val="20"/>
      <w:szCs w:val="20"/>
      <w:lang w:val="en-AU"/>
    </w:rPr>
  </w:style>
  <w:style w:type="paragraph" w:styleId="Revision">
    <w:name w:val="Revision"/>
    <w:hidden/>
    <w:uiPriority w:val="99"/>
    <w:semiHidden/>
    <w:rsid w:val="00355C06"/>
    <w:pPr>
      <w:spacing w:after="0" w:line="240" w:lineRule="auto"/>
    </w:pPr>
    <w:rPr>
      <w:lang w:val="en-AU"/>
    </w:rPr>
  </w:style>
  <w:style w:type="paragraph" w:styleId="NormalWeb">
    <w:name w:val="Normal (Web)"/>
    <w:basedOn w:val="Normal"/>
    <w:uiPriority w:val="99"/>
    <w:semiHidden/>
    <w:unhideWhenUsed/>
    <w:rsid w:val="00355C06"/>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TOC3">
    <w:name w:val="toc 3"/>
    <w:basedOn w:val="Normal"/>
    <w:next w:val="Normal"/>
    <w:autoRedefine/>
    <w:uiPriority w:val="39"/>
    <w:unhideWhenUsed/>
    <w:rsid w:val="00355C06"/>
    <w:pPr>
      <w:spacing w:after="0"/>
      <w:ind w:left="440"/>
    </w:pPr>
    <w:rPr>
      <w:rFonts w:cstheme="minorHAnsi"/>
      <w:szCs w:val="20"/>
    </w:rPr>
  </w:style>
  <w:style w:type="paragraph" w:styleId="TOC4">
    <w:name w:val="toc 4"/>
    <w:basedOn w:val="Normal"/>
    <w:next w:val="Normal"/>
    <w:autoRedefine/>
    <w:uiPriority w:val="39"/>
    <w:semiHidden/>
    <w:unhideWhenUsed/>
    <w:rsid w:val="00355C06"/>
    <w:pPr>
      <w:spacing w:after="0"/>
      <w:ind w:left="660"/>
    </w:pPr>
    <w:rPr>
      <w:rFonts w:cstheme="minorHAnsi"/>
      <w:szCs w:val="20"/>
    </w:rPr>
  </w:style>
  <w:style w:type="paragraph" w:styleId="TOC5">
    <w:name w:val="toc 5"/>
    <w:basedOn w:val="Normal"/>
    <w:next w:val="Normal"/>
    <w:autoRedefine/>
    <w:uiPriority w:val="39"/>
    <w:semiHidden/>
    <w:unhideWhenUsed/>
    <w:rsid w:val="00355C06"/>
    <w:pPr>
      <w:spacing w:after="0"/>
      <w:ind w:left="880"/>
    </w:pPr>
    <w:rPr>
      <w:rFonts w:cstheme="minorHAnsi"/>
      <w:szCs w:val="20"/>
    </w:rPr>
  </w:style>
  <w:style w:type="paragraph" w:styleId="TOC6">
    <w:name w:val="toc 6"/>
    <w:basedOn w:val="Normal"/>
    <w:next w:val="Normal"/>
    <w:autoRedefine/>
    <w:uiPriority w:val="39"/>
    <w:semiHidden/>
    <w:unhideWhenUsed/>
    <w:rsid w:val="00355C06"/>
    <w:pPr>
      <w:spacing w:after="0"/>
      <w:ind w:left="1100"/>
    </w:pPr>
    <w:rPr>
      <w:rFonts w:cstheme="minorHAnsi"/>
      <w:szCs w:val="20"/>
    </w:rPr>
  </w:style>
  <w:style w:type="paragraph" w:styleId="TOC7">
    <w:name w:val="toc 7"/>
    <w:basedOn w:val="Normal"/>
    <w:next w:val="Normal"/>
    <w:autoRedefine/>
    <w:uiPriority w:val="39"/>
    <w:semiHidden/>
    <w:unhideWhenUsed/>
    <w:rsid w:val="00355C06"/>
    <w:pPr>
      <w:spacing w:after="0"/>
      <w:ind w:left="1320"/>
    </w:pPr>
    <w:rPr>
      <w:rFonts w:cstheme="minorHAnsi"/>
      <w:szCs w:val="20"/>
    </w:rPr>
  </w:style>
  <w:style w:type="paragraph" w:styleId="TOC8">
    <w:name w:val="toc 8"/>
    <w:basedOn w:val="Normal"/>
    <w:next w:val="Normal"/>
    <w:autoRedefine/>
    <w:uiPriority w:val="39"/>
    <w:semiHidden/>
    <w:unhideWhenUsed/>
    <w:rsid w:val="00355C06"/>
    <w:pPr>
      <w:spacing w:after="0"/>
      <w:ind w:left="1540"/>
    </w:pPr>
    <w:rPr>
      <w:rFonts w:cstheme="minorHAnsi"/>
      <w:szCs w:val="20"/>
    </w:rPr>
  </w:style>
  <w:style w:type="paragraph" w:styleId="TOC9">
    <w:name w:val="toc 9"/>
    <w:basedOn w:val="Normal"/>
    <w:next w:val="Normal"/>
    <w:autoRedefine/>
    <w:uiPriority w:val="39"/>
    <w:semiHidden/>
    <w:unhideWhenUsed/>
    <w:rsid w:val="00355C06"/>
    <w:pPr>
      <w:spacing w:after="0"/>
      <w:ind w:left="1760"/>
    </w:pPr>
    <w:rPr>
      <w:rFonts w:cstheme="minorHAnsi"/>
      <w:szCs w:val="20"/>
    </w:rPr>
  </w:style>
  <w:style w:type="table" w:customStyle="1" w:styleId="GridTable4-Accent11">
    <w:name w:val="Grid Table 4 - Accent 11"/>
    <w:basedOn w:val="TableNormal"/>
    <w:uiPriority w:val="49"/>
    <w:rsid w:val="00486A79"/>
    <w:pPr>
      <w:spacing w:after="0" w:line="240" w:lineRule="auto"/>
    </w:pPr>
    <w:tblPr>
      <w:tblStyleRowBandSize w:val="1"/>
      <w:tblStyleColBandSize w:val="1"/>
      <w:tblBorders>
        <w:top w:val="single" w:sz="4" w:space="0" w:color="6EBAE1" w:themeColor="accent1" w:themeTint="99"/>
        <w:left w:val="single" w:sz="4" w:space="0" w:color="6EBAE1" w:themeColor="accent1" w:themeTint="99"/>
        <w:bottom w:val="single" w:sz="4" w:space="0" w:color="6EBAE1" w:themeColor="accent1" w:themeTint="99"/>
        <w:right w:val="single" w:sz="4" w:space="0" w:color="6EBAE1" w:themeColor="accent1" w:themeTint="99"/>
        <w:insideH w:val="single" w:sz="4" w:space="0" w:color="6EBAE1" w:themeColor="accent1" w:themeTint="99"/>
        <w:insideV w:val="single" w:sz="4" w:space="0" w:color="6EBAE1" w:themeColor="accent1" w:themeTint="99"/>
      </w:tblBorders>
    </w:tblPr>
    <w:tblStylePr w:type="firstRow">
      <w:rPr>
        <w:b/>
        <w:bCs/>
        <w:color w:val="FFFFFF" w:themeColor="background1"/>
      </w:rPr>
      <w:tblPr/>
      <w:tcPr>
        <w:tcBorders>
          <w:top w:val="single" w:sz="4" w:space="0" w:color="2586B7" w:themeColor="accent1"/>
          <w:left w:val="single" w:sz="4" w:space="0" w:color="2586B7" w:themeColor="accent1"/>
          <w:bottom w:val="single" w:sz="4" w:space="0" w:color="2586B7" w:themeColor="accent1"/>
          <w:right w:val="single" w:sz="4" w:space="0" w:color="2586B7" w:themeColor="accent1"/>
          <w:insideH w:val="nil"/>
          <w:insideV w:val="nil"/>
        </w:tcBorders>
        <w:shd w:val="clear" w:color="auto" w:fill="2586B7" w:themeFill="accent1"/>
      </w:tcPr>
    </w:tblStylePr>
    <w:tblStylePr w:type="lastRow">
      <w:rPr>
        <w:b/>
        <w:bCs/>
      </w:rPr>
      <w:tblPr/>
      <w:tcPr>
        <w:tcBorders>
          <w:top w:val="double" w:sz="4" w:space="0" w:color="2586B7" w:themeColor="accent1"/>
        </w:tcBorders>
      </w:tcPr>
    </w:tblStylePr>
    <w:tblStylePr w:type="firstCol">
      <w:rPr>
        <w:b/>
        <w:bCs/>
      </w:rPr>
    </w:tblStylePr>
    <w:tblStylePr w:type="lastCol">
      <w:rPr>
        <w:b/>
        <w:bCs/>
      </w:rPr>
    </w:tblStylePr>
    <w:tblStylePr w:type="band1Vert">
      <w:tblPr/>
      <w:tcPr>
        <w:shd w:val="clear" w:color="auto" w:fill="CEE8F5" w:themeFill="accent1" w:themeFillTint="33"/>
      </w:tcPr>
    </w:tblStylePr>
    <w:tblStylePr w:type="band1Horz">
      <w:tblPr/>
      <w:tcPr>
        <w:shd w:val="clear" w:color="auto" w:fill="CEE8F5" w:themeFill="accent1" w:themeFillTint="33"/>
      </w:tcPr>
    </w:tblStylePr>
  </w:style>
  <w:style w:type="paragraph" w:customStyle="1" w:styleId="01H1">
    <w:name w:val="01 H1"/>
    <w:basedOn w:val="Normal"/>
    <w:next w:val="Normal"/>
    <w:uiPriority w:val="99"/>
    <w:rsid w:val="009C26C8"/>
    <w:pPr>
      <w:pBdr>
        <w:top w:val="single" w:sz="4" w:space="0" w:color="808080"/>
      </w:pBdr>
      <w:autoSpaceDE w:val="0"/>
      <w:autoSpaceDN w:val="0"/>
      <w:adjustRightInd w:val="0"/>
      <w:spacing w:after="454" w:line="288" w:lineRule="auto"/>
      <w:textAlignment w:val="center"/>
    </w:pPr>
    <w:rPr>
      <w:rFonts w:ascii="Raleway Medium" w:hAnsi="Raleway Medium" w:cs="Raleway Medium"/>
      <w:color w:val="003E6A"/>
      <w:sz w:val="32"/>
      <w:szCs w:val="32"/>
      <w:lang w:val="en-US"/>
    </w:rPr>
  </w:style>
  <w:style w:type="paragraph" w:customStyle="1" w:styleId="02H2">
    <w:name w:val="02 H2"/>
    <w:basedOn w:val="Normal"/>
    <w:next w:val="Normal"/>
    <w:uiPriority w:val="99"/>
    <w:rsid w:val="009C26C8"/>
    <w:pPr>
      <w:suppressAutoHyphens/>
      <w:autoSpaceDE w:val="0"/>
      <w:autoSpaceDN w:val="0"/>
      <w:adjustRightInd w:val="0"/>
      <w:spacing w:after="0" w:line="280" w:lineRule="atLeast"/>
      <w:textAlignment w:val="center"/>
    </w:pPr>
    <w:rPr>
      <w:rFonts w:ascii="Raleway Medium" w:hAnsi="Raleway Medium" w:cs="Raleway Medium"/>
      <w:color w:val="2586B7"/>
      <w:sz w:val="26"/>
      <w:szCs w:val="26"/>
      <w:lang w:val="en-US"/>
    </w:rPr>
  </w:style>
  <w:style w:type="paragraph" w:customStyle="1" w:styleId="03H3">
    <w:name w:val="03 H3"/>
    <w:basedOn w:val="Normal"/>
    <w:next w:val="Normal"/>
    <w:uiPriority w:val="99"/>
    <w:rsid w:val="009C26C8"/>
    <w:pPr>
      <w:suppressAutoHyphens/>
      <w:autoSpaceDE w:val="0"/>
      <w:autoSpaceDN w:val="0"/>
      <w:adjustRightInd w:val="0"/>
      <w:spacing w:after="0" w:line="260" w:lineRule="atLeast"/>
      <w:textAlignment w:val="center"/>
    </w:pPr>
    <w:rPr>
      <w:rFonts w:ascii="Raleway" w:hAnsi="Raleway" w:cs="Raleway"/>
      <w:color w:val="003E6A"/>
      <w:sz w:val="24"/>
      <w:szCs w:val="24"/>
      <w:lang w:val="en-US"/>
    </w:rPr>
  </w:style>
  <w:style w:type="paragraph" w:customStyle="1" w:styleId="05Normal">
    <w:name w:val="05 Normal"/>
    <w:basedOn w:val="Normal"/>
    <w:uiPriority w:val="99"/>
    <w:rsid w:val="009C26C8"/>
    <w:pPr>
      <w:suppressAutoHyphens/>
      <w:autoSpaceDE w:val="0"/>
      <w:autoSpaceDN w:val="0"/>
      <w:adjustRightInd w:val="0"/>
      <w:spacing w:after="170" w:line="240" w:lineRule="atLeast"/>
      <w:textAlignment w:val="center"/>
    </w:pPr>
    <w:rPr>
      <w:rFonts w:ascii="Open Sans" w:hAnsi="Open Sans" w:cs="Open Sans"/>
      <w:color w:val="000000"/>
      <w:szCs w:val="20"/>
      <w:lang w:val="en-US"/>
    </w:rPr>
  </w:style>
  <w:style w:type="table" w:customStyle="1" w:styleId="ListTable3-Accent11">
    <w:name w:val="List Table 3 - Accent 11"/>
    <w:basedOn w:val="TableNormal"/>
    <w:uiPriority w:val="48"/>
    <w:rsid w:val="006C7A8B"/>
    <w:pPr>
      <w:spacing w:after="0" w:line="240" w:lineRule="auto"/>
    </w:pPr>
    <w:tblPr>
      <w:tblStyleRowBandSize w:val="1"/>
      <w:tblStyleColBandSize w:val="1"/>
      <w:tblBorders>
        <w:top w:val="single" w:sz="4" w:space="0" w:color="2586B7" w:themeColor="accent1"/>
        <w:left w:val="single" w:sz="4" w:space="0" w:color="2586B7" w:themeColor="accent1"/>
        <w:bottom w:val="single" w:sz="4" w:space="0" w:color="2586B7" w:themeColor="accent1"/>
        <w:right w:val="single" w:sz="4" w:space="0" w:color="2586B7" w:themeColor="accent1"/>
      </w:tblBorders>
    </w:tblPr>
    <w:tblStylePr w:type="firstRow">
      <w:rPr>
        <w:b/>
        <w:bCs/>
        <w:color w:val="FFFFFF" w:themeColor="background1"/>
      </w:rPr>
      <w:tblPr/>
      <w:tcPr>
        <w:shd w:val="clear" w:color="auto" w:fill="2586B7" w:themeFill="accent1"/>
      </w:tcPr>
    </w:tblStylePr>
    <w:tblStylePr w:type="lastRow">
      <w:rPr>
        <w:b/>
        <w:bCs/>
      </w:rPr>
      <w:tblPr/>
      <w:tcPr>
        <w:tcBorders>
          <w:top w:val="double" w:sz="4" w:space="0" w:color="2586B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86B7" w:themeColor="accent1"/>
          <w:right w:val="single" w:sz="4" w:space="0" w:color="2586B7" w:themeColor="accent1"/>
        </w:tcBorders>
      </w:tcPr>
    </w:tblStylePr>
    <w:tblStylePr w:type="band1Horz">
      <w:tblPr/>
      <w:tcPr>
        <w:tcBorders>
          <w:top w:val="single" w:sz="4" w:space="0" w:color="2586B7" w:themeColor="accent1"/>
          <w:bottom w:val="single" w:sz="4" w:space="0" w:color="2586B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86B7" w:themeColor="accent1"/>
          <w:left w:val="nil"/>
        </w:tcBorders>
      </w:tcPr>
    </w:tblStylePr>
    <w:tblStylePr w:type="swCell">
      <w:tblPr/>
      <w:tcPr>
        <w:tcBorders>
          <w:top w:val="double" w:sz="4" w:space="0" w:color="2586B7" w:themeColor="accent1"/>
          <w:right w:val="nil"/>
        </w:tcBorders>
      </w:tcPr>
    </w:tblStylePr>
  </w:style>
  <w:style w:type="table" w:customStyle="1" w:styleId="ListTable3-Accent21">
    <w:name w:val="List Table 3 - Accent 21"/>
    <w:basedOn w:val="TableNormal"/>
    <w:uiPriority w:val="48"/>
    <w:rsid w:val="00D66F27"/>
    <w:pPr>
      <w:spacing w:after="0" w:line="240" w:lineRule="auto"/>
    </w:pPr>
    <w:tblPr>
      <w:tblStyleRowBandSize w:val="1"/>
      <w:tblStyleColBandSize w:val="1"/>
      <w:tblBorders>
        <w:top w:val="single" w:sz="4" w:space="0" w:color="00496A" w:themeColor="accent2"/>
        <w:left w:val="single" w:sz="4" w:space="0" w:color="00496A" w:themeColor="accent2"/>
        <w:bottom w:val="single" w:sz="4" w:space="0" w:color="00496A" w:themeColor="accent2"/>
        <w:right w:val="single" w:sz="4" w:space="0" w:color="00496A" w:themeColor="accent2"/>
      </w:tblBorders>
    </w:tblPr>
    <w:tblStylePr w:type="firstRow">
      <w:rPr>
        <w:b/>
        <w:bCs/>
        <w:color w:val="FFFFFF" w:themeColor="background1"/>
      </w:rPr>
      <w:tblPr/>
      <w:tcPr>
        <w:shd w:val="clear" w:color="auto" w:fill="00496A" w:themeFill="accent2"/>
      </w:tcPr>
    </w:tblStylePr>
    <w:tblStylePr w:type="lastRow">
      <w:rPr>
        <w:b/>
        <w:bCs/>
      </w:rPr>
      <w:tblPr/>
      <w:tcPr>
        <w:tcBorders>
          <w:top w:val="double" w:sz="4" w:space="0" w:color="00496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96A" w:themeColor="accent2"/>
          <w:right w:val="single" w:sz="4" w:space="0" w:color="00496A" w:themeColor="accent2"/>
        </w:tcBorders>
      </w:tcPr>
    </w:tblStylePr>
    <w:tblStylePr w:type="band1Horz">
      <w:tblPr/>
      <w:tcPr>
        <w:tcBorders>
          <w:top w:val="single" w:sz="4" w:space="0" w:color="00496A" w:themeColor="accent2"/>
          <w:bottom w:val="single" w:sz="4" w:space="0" w:color="00496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96A" w:themeColor="accent2"/>
          <w:left w:val="nil"/>
        </w:tcBorders>
      </w:tcPr>
    </w:tblStylePr>
    <w:tblStylePr w:type="swCell">
      <w:tblPr/>
      <w:tcPr>
        <w:tcBorders>
          <w:top w:val="double" w:sz="4" w:space="0" w:color="00496A" w:themeColor="accent2"/>
          <w:right w:val="nil"/>
        </w:tcBorders>
      </w:tcPr>
    </w:tblStylePr>
  </w:style>
  <w:style w:type="table" w:customStyle="1" w:styleId="GridTable1Light-Accent11">
    <w:name w:val="Grid Table 1 Light - Accent 11"/>
    <w:basedOn w:val="TableNormal"/>
    <w:uiPriority w:val="46"/>
    <w:rsid w:val="00800F67"/>
    <w:pPr>
      <w:spacing w:after="0" w:line="240" w:lineRule="auto"/>
    </w:pPr>
    <w:tblPr>
      <w:tblStyleRowBandSize w:val="1"/>
      <w:tblStyleColBandSize w:val="1"/>
      <w:tblBorders>
        <w:top w:val="single" w:sz="4" w:space="0" w:color="9ED1EB" w:themeColor="accent1" w:themeTint="66"/>
        <w:left w:val="single" w:sz="4" w:space="0" w:color="9ED1EB" w:themeColor="accent1" w:themeTint="66"/>
        <w:bottom w:val="single" w:sz="4" w:space="0" w:color="9ED1EB" w:themeColor="accent1" w:themeTint="66"/>
        <w:right w:val="single" w:sz="4" w:space="0" w:color="9ED1EB" w:themeColor="accent1" w:themeTint="66"/>
        <w:insideH w:val="single" w:sz="4" w:space="0" w:color="9ED1EB" w:themeColor="accent1" w:themeTint="66"/>
        <w:insideV w:val="single" w:sz="4" w:space="0" w:color="9ED1EB" w:themeColor="accent1" w:themeTint="66"/>
      </w:tblBorders>
    </w:tblPr>
    <w:tblStylePr w:type="firstRow">
      <w:rPr>
        <w:b/>
        <w:bCs/>
      </w:rPr>
      <w:tblPr/>
      <w:tcPr>
        <w:tcBorders>
          <w:bottom w:val="single" w:sz="12" w:space="0" w:color="6EBAE1" w:themeColor="accent1" w:themeTint="99"/>
        </w:tcBorders>
      </w:tcPr>
    </w:tblStylePr>
    <w:tblStylePr w:type="lastRow">
      <w:rPr>
        <w:b/>
        <w:bCs/>
      </w:rPr>
      <w:tblPr/>
      <w:tcPr>
        <w:tcBorders>
          <w:top w:val="double" w:sz="2" w:space="0" w:color="6EBAE1"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7A396A"/>
    <w:rPr>
      <w:color w:val="808080" w:themeColor="followedHyperlink"/>
      <w:u w:val="single"/>
    </w:rPr>
  </w:style>
  <w:style w:type="character" w:customStyle="1" w:styleId="ListParagraphChar">
    <w:name w:val="List Paragraph Char"/>
    <w:aliases w:val="Recommendation Char,List Paragraph1 Char,List Paragraph11 Char,Heading 2. Char,Bullet Char,L Char,List Paragraph2 Char,bullet point list Char,Bullets Char,TOC style Char,lp1 Char,Bullet OSM Char,Proposal Bullet List Char,Dot pt Char"/>
    <w:link w:val="ListParagraph"/>
    <w:uiPriority w:val="34"/>
    <w:locked/>
    <w:rsid w:val="008E7E09"/>
    <w:rPr>
      <w:rFonts w:ascii="Calibri" w:hAnsi="Calibri"/>
      <w:sz w:val="20"/>
      <w:lang w:val="en-AU" w:eastAsia="en-GB"/>
    </w:rPr>
  </w:style>
  <w:style w:type="character" w:customStyle="1" w:styleId="NoSpacingChar">
    <w:name w:val="No Spacing Char"/>
    <w:aliases w:val="header Char"/>
    <w:basedOn w:val="DefaultParagraphFont"/>
    <w:link w:val="NoSpacing"/>
    <w:uiPriority w:val="1"/>
    <w:rsid w:val="00646B80"/>
    <w:rPr>
      <w:sz w:val="20"/>
      <w:lang w:val="en-AU"/>
    </w:rPr>
  </w:style>
  <w:style w:type="paragraph" w:customStyle="1" w:styleId="Pa3">
    <w:name w:val="Pa3"/>
    <w:basedOn w:val="Normal"/>
    <w:next w:val="Normal"/>
    <w:uiPriority w:val="99"/>
    <w:rsid w:val="00BB583A"/>
    <w:pPr>
      <w:autoSpaceDE w:val="0"/>
      <w:autoSpaceDN w:val="0"/>
      <w:adjustRightInd w:val="0"/>
      <w:spacing w:after="0" w:line="181" w:lineRule="atLeast"/>
    </w:pPr>
    <w:rPr>
      <w:rFonts w:ascii="Raleway Medium" w:hAnsi="Raleway Medium"/>
      <w:sz w:val="24"/>
      <w:szCs w:val="24"/>
      <w:lang w:eastAsia="en-US"/>
    </w:rPr>
  </w:style>
  <w:style w:type="paragraph" w:customStyle="1" w:styleId="Pa17">
    <w:name w:val="Pa17"/>
    <w:basedOn w:val="Normal"/>
    <w:next w:val="Normal"/>
    <w:uiPriority w:val="99"/>
    <w:rsid w:val="00EC61AA"/>
    <w:pPr>
      <w:autoSpaceDE w:val="0"/>
      <w:autoSpaceDN w:val="0"/>
      <w:adjustRightInd w:val="0"/>
      <w:spacing w:after="0" w:line="181" w:lineRule="atLeast"/>
    </w:pPr>
    <w:rPr>
      <w:rFonts w:ascii="Raleway Medium" w:hAnsi="Raleway Medium"/>
      <w:sz w:val="24"/>
      <w:szCs w:val="24"/>
      <w:lang w:eastAsia="en-US"/>
    </w:rPr>
  </w:style>
  <w:style w:type="paragraph" w:customStyle="1" w:styleId="Pa18">
    <w:name w:val="Pa18"/>
    <w:basedOn w:val="Normal"/>
    <w:next w:val="Normal"/>
    <w:uiPriority w:val="99"/>
    <w:rsid w:val="00EC61AA"/>
    <w:pPr>
      <w:autoSpaceDE w:val="0"/>
      <w:autoSpaceDN w:val="0"/>
      <w:adjustRightInd w:val="0"/>
      <w:spacing w:after="0" w:line="181" w:lineRule="atLeast"/>
    </w:pPr>
    <w:rPr>
      <w:rFonts w:ascii="Raleway Medium" w:hAnsi="Raleway Medium"/>
      <w:sz w:val="24"/>
      <w:szCs w:val="24"/>
      <w:lang w:eastAsia="en-US"/>
    </w:rPr>
  </w:style>
  <w:style w:type="character" w:customStyle="1" w:styleId="A8">
    <w:name w:val="A8"/>
    <w:uiPriority w:val="99"/>
    <w:rsid w:val="00EC61AA"/>
    <w:rPr>
      <w:rFonts w:ascii="Open Sans" w:hAnsi="Open Sans" w:cs="Open Sans"/>
      <w:color w:val="000000"/>
      <w:sz w:val="14"/>
      <w:szCs w:val="14"/>
    </w:rPr>
  </w:style>
  <w:style w:type="paragraph" w:customStyle="1" w:styleId="Pa2">
    <w:name w:val="Pa2"/>
    <w:basedOn w:val="Normal"/>
    <w:next w:val="Normal"/>
    <w:uiPriority w:val="99"/>
    <w:rsid w:val="00EC61AA"/>
    <w:pPr>
      <w:autoSpaceDE w:val="0"/>
      <w:autoSpaceDN w:val="0"/>
      <w:adjustRightInd w:val="0"/>
      <w:spacing w:after="0" w:line="181" w:lineRule="atLeast"/>
    </w:pPr>
    <w:rPr>
      <w:rFonts w:ascii="Raleway Medium" w:hAnsi="Raleway Medium"/>
      <w:sz w:val="24"/>
      <w:szCs w:val="24"/>
      <w:lang w:eastAsia="en-US"/>
    </w:rPr>
  </w:style>
  <w:style w:type="character" w:styleId="PageNumber">
    <w:name w:val="page number"/>
    <w:basedOn w:val="DefaultParagraphFont"/>
    <w:uiPriority w:val="99"/>
    <w:semiHidden/>
    <w:unhideWhenUsed/>
    <w:rsid w:val="003B5A73"/>
  </w:style>
  <w:style w:type="paragraph" w:customStyle="1" w:styleId="Default">
    <w:name w:val="Default"/>
    <w:rsid w:val="00CC1F91"/>
    <w:pPr>
      <w:autoSpaceDE w:val="0"/>
      <w:autoSpaceDN w:val="0"/>
      <w:adjustRightInd w:val="0"/>
      <w:spacing w:after="0" w:line="240" w:lineRule="auto"/>
    </w:pPr>
    <w:rPr>
      <w:rFonts w:ascii="Times New Roman" w:hAnsi="Times New Roman" w:cs="Times New Roman"/>
      <w:color w:val="000000"/>
      <w:sz w:val="24"/>
      <w:szCs w:val="24"/>
      <w:lang w:val="en-AU"/>
    </w:rPr>
  </w:style>
  <w:style w:type="paragraph" w:customStyle="1" w:styleId="PFNumLevel2">
    <w:name w:val="PF (Num) Level 2"/>
    <w:basedOn w:val="Normal"/>
    <w:link w:val="PFNumLevel2Char"/>
    <w:rsid w:val="00C826A0"/>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ascii="Arial" w:eastAsia="Times New Roman" w:hAnsi="Arial" w:cs="Times New Roman"/>
      <w:color w:val="000000"/>
      <w:sz w:val="22"/>
      <w:szCs w:val="20"/>
      <w:lang w:eastAsia="en-US"/>
    </w:rPr>
  </w:style>
  <w:style w:type="character" w:customStyle="1" w:styleId="PFNumLevel2Char">
    <w:name w:val="PF (Num) Level 2 Char"/>
    <w:basedOn w:val="DefaultParagraphFont"/>
    <w:link w:val="PFNumLevel2"/>
    <w:locked/>
    <w:rsid w:val="00C826A0"/>
    <w:rPr>
      <w:rFonts w:ascii="Arial" w:eastAsia="Times New Roman" w:hAnsi="Arial" w:cs="Times New Roman"/>
      <w:color w:val="000000"/>
      <w:szCs w:val="20"/>
      <w:lang w:val="en-AU"/>
    </w:rPr>
  </w:style>
  <w:style w:type="paragraph" w:customStyle="1" w:styleId="paragraph">
    <w:name w:val="paragraph"/>
    <w:qFormat/>
    <w:rsid w:val="00001B9E"/>
    <w:pPr>
      <w:jc w:val="both"/>
    </w:pPr>
    <w:rPr>
      <w:rFonts w:ascii="Calibri" w:hAnsi="Calibri" w:cs="Calibri"/>
      <w:color w:val="191919"/>
      <w:sz w:val="20"/>
      <w:szCs w:val="20"/>
      <w:shd w:val="clear" w:color="auto" w:fill="FFFFFF"/>
      <w:lang w:val="en-AU"/>
    </w:rPr>
  </w:style>
  <w:style w:type="paragraph" w:customStyle="1" w:styleId="Bodynarrow">
    <w:name w:val="Body narrow"/>
    <w:basedOn w:val="Normal"/>
    <w:uiPriority w:val="9"/>
    <w:qFormat/>
    <w:rsid w:val="00183D4B"/>
    <w:pPr>
      <w:spacing w:before="120" w:after="120" w:line="240" w:lineRule="atLeast"/>
    </w:pPr>
    <w:rPr>
      <w:rFonts w:ascii="Jacobs Chronos" w:eastAsiaTheme="minorEastAsia" w:hAnsi="Jacobs Chronos" w:cs="Jacobs Chronos"/>
      <w:szCs w:val="24"/>
      <w:lang w:val="en-US" w:eastAsia="en-US"/>
    </w:rPr>
  </w:style>
  <w:style w:type="character" w:styleId="UnresolvedMention">
    <w:name w:val="Unresolved Mention"/>
    <w:basedOn w:val="DefaultParagraphFont"/>
    <w:uiPriority w:val="99"/>
    <w:semiHidden/>
    <w:unhideWhenUsed/>
    <w:rsid w:val="00C41C35"/>
    <w:rPr>
      <w:color w:val="605E5C"/>
      <w:shd w:val="clear" w:color="auto" w:fill="E1DFDD"/>
    </w:rPr>
  </w:style>
  <w:style w:type="character" w:customStyle="1" w:styleId="Heading5Char">
    <w:name w:val="Heading 5 Char"/>
    <w:basedOn w:val="DefaultParagraphFont"/>
    <w:link w:val="Heading5"/>
    <w:uiPriority w:val="9"/>
    <w:semiHidden/>
    <w:rsid w:val="008C2AD0"/>
    <w:rPr>
      <w:rFonts w:ascii="Calibri" w:eastAsiaTheme="majorEastAsia" w:hAnsi="Calibri" w:cstheme="majorBidi"/>
      <w:color w:val="00496A" w:themeColor="accent2"/>
      <w:sz w:val="20"/>
      <w:lang w:val="en-AU" w:eastAsia="en-GB"/>
    </w:rPr>
  </w:style>
  <w:style w:type="table" w:styleId="GridTable4-Accent1">
    <w:name w:val="Grid Table 4 Accent 1"/>
    <w:basedOn w:val="TableNormal"/>
    <w:uiPriority w:val="49"/>
    <w:rsid w:val="00062D96"/>
    <w:pPr>
      <w:spacing w:after="0" w:line="240" w:lineRule="auto"/>
    </w:pPr>
    <w:rPr>
      <w:lang w:val="en-AU"/>
    </w:rPr>
    <w:tblPr>
      <w:tblStyleRowBandSize w:val="1"/>
      <w:tblStyleColBandSize w:val="1"/>
      <w:tblBorders>
        <w:top w:val="single" w:sz="4" w:space="0" w:color="6EBAE1" w:themeColor="accent1" w:themeTint="99"/>
        <w:left w:val="single" w:sz="4" w:space="0" w:color="6EBAE1" w:themeColor="accent1" w:themeTint="99"/>
        <w:bottom w:val="single" w:sz="4" w:space="0" w:color="6EBAE1" w:themeColor="accent1" w:themeTint="99"/>
        <w:right w:val="single" w:sz="4" w:space="0" w:color="6EBAE1" w:themeColor="accent1" w:themeTint="99"/>
        <w:insideH w:val="single" w:sz="4" w:space="0" w:color="6EBAE1" w:themeColor="accent1" w:themeTint="99"/>
        <w:insideV w:val="single" w:sz="4" w:space="0" w:color="6EBAE1" w:themeColor="accent1" w:themeTint="99"/>
      </w:tblBorders>
    </w:tblPr>
    <w:tblStylePr w:type="firstRow">
      <w:rPr>
        <w:b/>
        <w:bCs/>
        <w:color w:val="FFFFFF" w:themeColor="background1"/>
      </w:rPr>
      <w:tblPr/>
      <w:tcPr>
        <w:tcBorders>
          <w:top w:val="single" w:sz="4" w:space="0" w:color="2586B7" w:themeColor="accent1"/>
          <w:left w:val="single" w:sz="4" w:space="0" w:color="2586B7" w:themeColor="accent1"/>
          <w:bottom w:val="single" w:sz="4" w:space="0" w:color="2586B7" w:themeColor="accent1"/>
          <w:right w:val="single" w:sz="4" w:space="0" w:color="2586B7" w:themeColor="accent1"/>
          <w:insideH w:val="nil"/>
          <w:insideV w:val="nil"/>
        </w:tcBorders>
        <w:shd w:val="clear" w:color="auto" w:fill="2586B7" w:themeFill="accent1"/>
      </w:tcPr>
    </w:tblStylePr>
    <w:tblStylePr w:type="lastRow">
      <w:rPr>
        <w:b/>
        <w:bCs/>
      </w:rPr>
      <w:tblPr/>
      <w:tcPr>
        <w:tcBorders>
          <w:top w:val="double" w:sz="4" w:space="0" w:color="2586B7" w:themeColor="accent1"/>
        </w:tcBorders>
      </w:tcPr>
    </w:tblStylePr>
    <w:tblStylePr w:type="firstCol">
      <w:rPr>
        <w:b/>
        <w:bCs/>
      </w:rPr>
    </w:tblStylePr>
    <w:tblStylePr w:type="lastCol">
      <w:rPr>
        <w:b/>
        <w:bCs/>
      </w:rPr>
    </w:tblStylePr>
    <w:tblStylePr w:type="band1Vert">
      <w:tblPr/>
      <w:tcPr>
        <w:shd w:val="clear" w:color="auto" w:fill="CEE8F5" w:themeFill="accent1" w:themeFillTint="33"/>
      </w:tcPr>
    </w:tblStylePr>
    <w:tblStylePr w:type="band1Horz">
      <w:tblPr/>
      <w:tcPr>
        <w:shd w:val="clear" w:color="auto" w:fill="CEE8F5" w:themeFill="accent1" w:themeFillTint="33"/>
      </w:tcPr>
    </w:tblStylePr>
  </w:style>
  <w:style w:type="character" w:styleId="FootnoteReference">
    <w:name w:val="footnote reference"/>
    <w:basedOn w:val="DefaultParagraphFont"/>
    <w:uiPriority w:val="99"/>
    <w:semiHidden/>
    <w:unhideWhenUsed/>
    <w:rsid w:val="001D1C5C"/>
    <w:rPr>
      <w:vertAlign w:val="superscript"/>
    </w:rPr>
  </w:style>
  <w:style w:type="table" w:styleId="TableGridLight">
    <w:name w:val="Grid Table Light"/>
    <w:basedOn w:val="TableNormal"/>
    <w:uiPriority w:val="40"/>
    <w:rsid w:val="00FF4CCA"/>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CSNormalText">
    <w:name w:val="CCS Normal Text"/>
    <w:basedOn w:val="Normal"/>
    <w:link w:val="CCSNormalTextChar"/>
    <w:qFormat/>
    <w:rsid w:val="007A4422"/>
    <w:pPr>
      <w:spacing w:before="60" w:after="120" w:line="240" w:lineRule="auto"/>
    </w:pPr>
    <w:rPr>
      <w:rFonts w:ascii="Arial" w:hAnsi="Arial" w:cs="Arial"/>
      <w:sz w:val="22"/>
      <w:lang w:eastAsia="zh-CN" w:bidi="th-TH"/>
    </w:rPr>
  </w:style>
  <w:style w:type="paragraph" w:customStyle="1" w:styleId="CCS-TableText">
    <w:name w:val="CCS-Table Text"/>
    <w:basedOn w:val="Normal"/>
    <w:qFormat/>
    <w:rsid w:val="007A4422"/>
    <w:pPr>
      <w:spacing w:before="60" w:after="60" w:line="240" w:lineRule="auto"/>
    </w:pPr>
    <w:rPr>
      <w:rFonts w:ascii="Arial" w:hAnsi="Arial" w:cs="Arial"/>
      <w:sz w:val="22"/>
      <w:lang w:eastAsia="en-US"/>
    </w:rPr>
  </w:style>
  <w:style w:type="character" w:customStyle="1" w:styleId="CCSNormalTextChar">
    <w:name w:val="CCS Normal Text Char"/>
    <w:basedOn w:val="DefaultParagraphFont"/>
    <w:link w:val="CCSNormalText"/>
    <w:locked/>
    <w:rsid w:val="007A4422"/>
    <w:rPr>
      <w:rFonts w:ascii="Arial" w:hAnsi="Arial" w:cs="Arial"/>
      <w:lang w:val="en-AU" w:eastAsia="zh-CN" w:bidi="th-TH"/>
    </w:rPr>
  </w:style>
  <w:style w:type="paragraph" w:customStyle="1" w:styleId="CCS-Heading3">
    <w:name w:val="CCS-Heading 3"/>
    <w:basedOn w:val="Normal"/>
    <w:link w:val="CCS-Heading3Char"/>
    <w:qFormat/>
    <w:rsid w:val="007A4422"/>
    <w:pPr>
      <w:tabs>
        <w:tab w:val="left" w:pos="1134"/>
      </w:tabs>
      <w:spacing w:before="240" w:after="120" w:line="240" w:lineRule="auto"/>
    </w:pPr>
    <w:rPr>
      <w:rFonts w:ascii="Arial" w:hAnsi="Arial" w:cs="Arial"/>
      <w:b/>
      <w:sz w:val="28"/>
      <w:szCs w:val="28"/>
      <w:lang w:eastAsia="en-US"/>
    </w:rPr>
  </w:style>
  <w:style w:type="paragraph" w:customStyle="1" w:styleId="CCS-Heading5">
    <w:name w:val="CCS-Heading5"/>
    <w:basedOn w:val="CCSNormalText"/>
    <w:qFormat/>
    <w:rsid w:val="007A4422"/>
    <w:pPr>
      <w:spacing w:before="240"/>
    </w:pPr>
    <w:rPr>
      <w:b/>
    </w:rPr>
  </w:style>
  <w:style w:type="character" w:customStyle="1" w:styleId="CCS-Heading3Char">
    <w:name w:val="CCS-Heading 3 Char"/>
    <w:basedOn w:val="DefaultParagraphFont"/>
    <w:link w:val="CCS-Heading3"/>
    <w:locked/>
    <w:rsid w:val="007A4422"/>
    <w:rPr>
      <w:rFonts w:ascii="Arial" w:hAnsi="Arial" w:cs="Arial"/>
      <w:b/>
      <w:sz w:val="28"/>
      <w:szCs w:val="28"/>
      <w:lang w:val="en-AU"/>
    </w:rPr>
  </w:style>
  <w:style w:type="character" w:customStyle="1" w:styleId="spr">
    <w:name w:val="spr"/>
    <w:basedOn w:val="DefaultParagraphFont"/>
    <w:rsid w:val="008537D4"/>
  </w:style>
  <w:style w:type="paragraph" w:customStyle="1" w:styleId="CCS-TableHeading">
    <w:name w:val="CCS-Table Heading"/>
    <w:basedOn w:val="Normal"/>
    <w:link w:val="CCS-TableHeadingChar"/>
    <w:qFormat/>
    <w:rsid w:val="00AC70AD"/>
    <w:pPr>
      <w:tabs>
        <w:tab w:val="left" w:pos="1134"/>
      </w:tabs>
      <w:spacing w:before="60" w:after="120" w:line="240" w:lineRule="auto"/>
    </w:pPr>
    <w:rPr>
      <w:rFonts w:ascii="Arial" w:hAnsi="Arial" w:cs="Arial"/>
      <w:b/>
      <w:sz w:val="22"/>
      <w:lang w:eastAsia="en-US"/>
    </w:rPr>
  </w:style>
  <w:style w:type="paragraph" w:customStyle="1" w:styleId="CCS-TableHeading2">
    <w:name w:val="CCS-Table Heading 2"/>
    <w:basedOn w:val="CCS-TableHeading"/>
    <w:link w:val="CCS-TableHeading2Char"/>
    <w:qFormat/>
    <w:rsid w:val="00AC70AD"/>
    <w:pPr>
      <w:jc w:val="center"/>
    </w:pPr>
    <w:rPr>
      <w:sz w:val="21"/>
      <w:szCs w:val="21"/>
    </w:rPr>
  </w:style>
  <w:style w:type="character" w:customStyle="1" w:styleId="CCS-TableHeadingChar">
    <w:name w:val="CCS-Table Heading Char"/>
    <w:basedOn w:val="DefaultParagraphFont"/>
    <w:link w:val="CCS-TableHeading"/>
    <w:rsid w:val="00AC70AD"/>
    <w:rPr>
      <w:rFonts w:ascii="Arial" w:hAnsi="Arial" w:cs="Arial"/>
      <w:b/>
      <w:lang w:val="en-AU"/>
    </w:rPr>
  </w:style>
  <w:style w:type="character" w:customStyle="1" w:styleId="CCS-TableHeading2Char">
    <w:name w:val="CCS-Table Heading 2 Char"/>
    <w:basedOn w:val="CCS-TableHeadingChar"/>
    <w:link w:val="CCS-TableHeading2"/>
    <w:rsid w:val="00AC70AD"/>
    <w:rPr>
      <w:rFonts w:ascii="Arial" w:hAnsi="Arial" w:cs="Arial"/>
      <w:b/>
      <w:sz w:val="21"/>
      <w:szCs w:val="21"/>
      <w:lang w:val="en-AU"/>
    </w:rPr>
  </w:style>
  <w:style w:type="table" w:customStyle="1" w:styleId="TableGrid2">
    <w:name w:val="Table Grid2"/>
    <w:basedOn w:val="TableNormal"/>
    <w:next w:val="TableGrid"/>
    <w:uiPriority w:val="39"/>
    <w:rsid w:val="00E02E1A"/>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ubhead">
    <w:name w:val="table subhead"/>
    <w:basedOn w:val="Heading3"/>
    <w:qFormat/>
    <w:rsid w:val="000172D6"/>
    <w:pPr>
      <w:spacing w:before="80" w:after="60"/>
      <w:outlineLvl w:val="9"/>
    </w:pPr>
    <w:rPr>
      <w:color w:val="4394C4"/>
      <w:sz w:val="20"/>
      <w:szCs w:val="20"/>
    </w:rPr>
  </w:style>
  <w:style w:type="paragraph" w:styleId="BodyText">
    <w:name w:val="Body Text"/>
    <w:basedOn w:val="Normal"/>
    <w:link w:val="BodyTextChar"/>
    <w:semiHidden/>
    <w:unhideWhenUsed/>
    <w:qFormat/>
    <w:rsid w:val="008424CD"/>
    <w:pPr>
      <w:widowControl w:val="0"/>
      <w:spacing w:before="240" w:after="120" w:line="264" w:lineRule="auto"/>
    </w:pPr>
    <w:rPr>
      <w:rFonts w:ascii="Europa-Light" w:hAnsi="Europa-Light"/>
      <w:sz w:val="22"/>
      <w:lang w:eastAsia="en-US"/>
    </w:rPr>
  </w:style>
  <w:style w:type="character" w:customStyle="1" w:styleId="BodyTextChar">
    <w:name w:val="Body Text Char"/>
    <w:basedOn w:val="DefaultParagraphFont"/>
    <w:link w:val="BodyText"/>
    <w:semiHidden/>
    <w:rsid w:val="008424CD"/>
    <w:rPr>
      <w:rFonts w:ascii="Europa-Light" w:hAnsi="Europa-Light"/>
      <w:lang w:val="en-AU"/>
    </w:rPr>
  </w:style>
  <w:style w:type="paragraph" w:customStyle="1" w:styleId="ScheduleL1">
    <w:name w:val="Schedule L1"/>
    <w:basedOn w:val="Normal"/>
    <w:qFormat/>
    <w:rsid w:val="008424CD"/>
    <w:pPr>
      <w:pageBreakBefore/>
      <w:numPr>
        <w:numId w:val="1"/>
      </w:numPr>
      <w:spacing w:before="240" w:after="60" w:line="240" w:lineRule="auto"/>
      <w:outlineLvl w:val="1"/>
    </w:pPr>
    <w:rPr>
      <w:rFonts w:eastAsia="Times New Roman" w:cs="Arial"/>
      <w:b/>
      <w:caps/>
      <w:sz w:val="24"/>
      <w:szCs w:val="20"/>
      <w:lang w:eastAsia="en-US"/>
    </w:rPr>
  </w:style>
  <w:style w:type="paragraph" w:customStyle="1" w:styleId="ScheduleL2">
    <w:name w:val="Schedule L2"/>
    <w:basedOn w:val="Normal"/>
    <w:qFormat/>
    <w:rsid w:val="008424CD"/>
    <w:pPr>
      <w:keepNext/>
      <w:numPr>
        <w:ilvl w:val="1"/>
        <w:numId w:val="1"/>
      </w:numPr>
      <w:spacing w:before="240" w:after="60" w:line="240" w:lineRule="auto"/>
      <w:outlineLvl w:val="1"/>
    </w:pPr>
    <w:rPr>
      <w:rFonts w:eastAsia="Times New Roman" w:cs="Arial"/>
      <w:b/>
      <w:sz w:val="22"/>
      <w:szCs w:val="20"/>
      <w:lang w:val="en-US" w:eastAsia="en-US"/>
    </w:rPr>
  </w:style>
  <w:style w:type="paragraph" w:customStyle="1" w:styleId="ScheduleL3">
    <w:name w:val="Schedule L3"/>
    <w:basedOn w:val="Normal"/>
    <w:qFormat/>
    <w:rsid w:val="008424CD"/>
    <w:pPr>
      <w:numPr>
        <w:ilvl w:val="2"/>
        <w:numId w:val="1"/>
      </w:numPr>
      <w:spacing w:before="120" w:after="120" w:line="240" w:lineRule="auto"/>
      <w:outlineLvl w:val="2"/>
    </w:pPr>
    <w:rPr>
      <w:rFonts w:eastAsia="Times New Roman" w:cs="Arial"/>
      <w:sz w:val="22"/>
      <w:szCs w:val="20"/>
      <w:lang w:eastAsia="en-US"/>
    </w:rPr>
  </w:style>
  <w:style w:type="paragraph" w:customStyle="1" w:styleId="ScheduleL4">
    <w:name w:val="Schedule L4"/>
    <w:basedOn w:val="Normal"/>
    <w:qFormat/>
    <w:rsid w:val="008424CD"/>
    <w:pPr>
      <w:numPr>
        <w:ilvl w:val="3"/>
        <w:numId w:val="1"/>
      </w:numPr>
      <w:spacing w:before="60" w:after="120" w:line="240" w:lineRule="auto"/>
      <w:outlineLvl w:val="3"/>
    </w:pPr>
    <w:rPr>
      <w:rFonts w:eastAsia="Times New Roman" w:cs="Arial"/>
      <w:sz w:val="22"/>
      <w:szCs w:val="20"/>
      <w:lang w:eastAsia="en-US"/>
    </w:rPr>
  </w:style>
  <w:style w:type="paragraph" w:customStyle="1" w:styleId="ScheduleL5">
    <w:name w:val="Schedule L5"/>
    <w:basedOn w:val="Normal"/>
    <w:rsid w:val="008424CD"/>
    <w:pPr>
      <w:numPr>
        <w:ilvl w:val="4"/>
        <w:numId w:val="1"/>
      </w:numPr>
      <w:spacing w:before="60" w:after="120" w:line="240" w:lineRule="auto"/>
      <w:ind w:left="1701" w:hanging="567"/>
      <w:outlineLvl w:val="4"/>
    </w:pPr>
    <w:rPr>
      <w:rFonts w:eastAsia="Times New Roman" w:cs="Arial"/>
      <w:sz w:val="22"/>
      <w:szCs w:val="20"/>
      <w:lang w:eastAsia="en-US"/>
    </w:rPr>
  </w:style>
  <w:style w:type="paragraph" w:customStyle="1" w:styleId="ScheduleL6">
    <w:name w:val="Schedule L6"/>
    <w:basedOn w:val="Normal"/>
    <w:rsid w:val="008424CD"/>
    <w:pPr>
      <w:numPr>
        <w:ilvl w:val="5"/>
        <w:numId w:val="1"/>
      </w:numPr>
      <w:spacing w:after="140" w:line="280" w:lineRule="atLeast"/>
      <w:outlineLvl w:val="5"/>
    </w:pPr>
    <w:rPr>
      <w:rFonts w:ascii="Times New Roman" w:eastAsia="Times New Roman" w:hAnsi="Times New Roman" w:cs="Angsana New"/>
      <w:sz w:val="22"/>
      <w:lang w:eastAsia="zh-CN" w:bidi="th-TH"/>
    </w:rPr>
  </w:style>
  <w:style w:type="paragraph" w:customStyle="1" w:styleId="xmsonormal">
    <w:name w:val="x_msonormal"/>
    <w:basedOn w:val="Normal"/>
    <w:rsid w:val="005D459E"/>
    <w:pPr>
      <w:spacing w:before="100" w:beforeAutospacing="1" w:after="100" w:afterAutospacing="1" w:line="240" w:lineRule="auto"/>
    </w:pPr>
    <w:rPr>
      <w:rFonts w:ascii="Times New Roman" w:eastAsia="Times New Roman" w:hAnsi="Times New Roman" w:cs="Times New Roman"/>
      <w:color w:val="191919"/>
      <w:sz w:val="24"/>
      <w:szCs w:val="24"/>
      <w:shd w:val="clear" w:color="auto" w:fill="FFFFFF"/>
    </w:rPr>
  </w:style>
  <w:style w:type="character" w:customStyle="1" w:styleId="apple-converted-space">
    <w:name w:val="apple-converted-space"/>
    <w:basedOn w:val="DefaultParagraphFont"/>
    <w:rsid w:val="005D45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949001">
      <w:bodyDiv w:val="1"/>
      <w:marLeft w:val="0"/>
      <w:marRight w:val="0"/>
      <w:marTop w:val="0"/>
      <w:marBottom w:val="0"/>
      <w:divBdr>
        <w:top w:val="none" w:sz="0" w:space="0" w:color="auto"/>
        <w:left w:val="none" w:sz="0" w:space="0" w:color="auto"/>
        <w:bottom w:val="none" w:sz="0" w:space="0" w:color="auto"/>
        <w:right w:val="none" w:sz="0" w:space="0" w:color="auto"/>
      </w:divBdr>
    </w:div>
    <w:div w:id="103811213">
      <w:bodyDiv w:val="1"/>
      <w:marLeft w:val="0"/>
      <w:marRight w:val="0"/>
      <w:marTop w:val="0"/>
      <w:marBottom w:val="0"/>
      <w:divBdr>
        <w:top w:val="none" w:sz="0" w:space="0" w:color="auto"/>
        <w:left w:val="none" w:sz="0" w:space="0" w:color="auto"/>
        <w:bottom w:val="none" w:sz="0" w:space="0" w:color="auto"/>
        <w:right w:val="none" w:sz="0" w:space="0" w:color="auto"/>
      </w:divBdr>
      <w:divsChild>
        <w:div w:id="66929416">
          <w:marLeft w:val="0"/>
          <w:marRight w:val="0"/>
          <w:marTop w:val="0"/>
          <w:marBottom w:val="300"/>
          <w:divBdr>
            <w:top w:val="none" w:sz="0" w:space="0" w:color="auto"/>
            <w:left w:val="none" w:sz="0" w:space="0" w:color="auto"/>
            <w:bottom w:val="none" w:sz="0" w:space="0" w:color="auto"/>
            <w:right w:val="none" w:sz="0" w:space="0" w:color="auto"/>
          </w:divBdr>
        </w:div>
        <w:div w:id="1317227776">
          <w:marLeft w:val="0"/>
          <w:marRight w:val="0"/>
          <w:marTop w:val="0"/>
          <w:marBottom w:val="0"/>
          <w:divBdr>
            <w:top w:val="none" w:sz="0" w:space="0" w:color="auto"/>
            <w:left w:val="none" w:sz="0" w:space="0" w:color="auto"/>
            <w:bottom w:val="none" w:sz="0" w:space="0" w:color="auto"/>
            <w:right w:val="none" w:sz="0" w:space="0" w:color="auto"/>
          </w:divBdr>
          <w:divsChild>
            <w:div w:id="916866539">
              <w:marLeft w:val="0"/>
              <w:marRight w:val="0"/>
              <w:marTop w:val="0"/>
              <w:marBottom w:val="0"/>
              <w:divBdr>
                <w:top w:val="none" w:sz="0" w:space="0" w:color="auto"/>
                <w:left w:val="none" w:sz="0" w:space="0" w:color="auto"/>
                <w:bottom w:val="none" w:sz="0" w:space="0" w:color="auto"/>
                <w:right w:val="none" w:sz="0" w:space="0" w:color="auto"/>
              </w:divBdr>
            </w:div>
            <w:div w:id="1635941206">
              <w:marLeft w:val="0"/>
              <w:marRight w:val="0"/>
              <w:marTop w:val="0"/>
              <w:marBottom w:val="0"/>
              <w:divBdr>
                <w:top w:val="none" w:sz="0" w:space="0" w:color="auto"/>
                <w:left w:val="none" w:sz="0" w:space="0" w:color="auto"/>
                <w:bottom w:val="none" w:sz="0" w:space="0" w:color="auto"/>
                <w:right w:val="none" w:sz="0" w:space="0" w:color="auto"/>
              </w:divBdr>
            </w:div>
            <w:div w:id="119318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4357">
      <w:bodyDiv w:val="1"/>
      <w:marLeft w:val="0"/>
      <w:marRight w:val="0"/>
      <w:marTop w:val="0"/>
      <w:marBottom w:val="0"/>
      <w:divBdr>
        <w:top w:val="none" w:sz="0" w:space="0" w:color="auto"/>
        <w:left w:val="none" w:sz="0" w:space="0" w:color="auto"/>
        <w:bottom w:val="none" w:sz="0" w:space="0" w:color="auto"/>
        <w:right w:val="none" w:sz="0" w:space="0" w:color="auto"/>
      </w:divBdr>
    </w:div>
    <w:div w:id="115949486">
      <w:bodyDiv w:val="1"/>
      <w:marLeft w:val="0"/>
      <w:marRight w:val="0"/>
      <w:marTop w:val="0"/>
      <w:marBottom w:val="0"/>
      <w:divBdr>
        <w:top w:val="none" w:sz="0" w:space="0" w:color="auto"/>
        <w:left w:val="none" w:sz="0" w:space="0" w:color="auto"/>
        <w:bottom w:val="none" w:sz="0" w:space="0" w:color="auto"/>
        <w:right w:val="none" w:sz="0" w:space="0" w:color="auto"/>
      </w:divBdr>
    </w:div>
    <w:div w:id="124811138">
      <w:bodyDiv w:val="1"/>
      <w:marLeft w:val="0"/>
      <w:marRight w:val="0"/>
      <w:marTop w:val="0"/>
      <w:marBottom w:val="0"/>
      <w:divBdr>
        <w:top w:val="none" w:sz="0" w:space="0" w:color="auto"/>
        <w:left w:val="none" w:sz="0" w:space="0" w:color="auto"/>
        <w:bottom w:val="none" w:sz="0" w:space="0" w:color="auto"/>
        <w:right w:val="none" w:sz="0" w:space="0" w:color="auto"/>
      </w:divBdr>
    </w:div>
    <w:div w:id="164831511">
      <w:bodyDiv w:val="1"/>
      <w:marLeft w:val="0"/>
      <w:marRight w:val="0"/>
      <w:marTop w:val="0"/>
      <w:marBottom w:val="0"/>
      <w:divBdr>
        <w:top w:val="none" w:sz="0" w:space="0" w:color="auto"/>
        <w:left w:val="none" w:sz="0" w:space="0" w:color="auto"/>
        <w:bottom w:val="none" w:sz="0" w:space="0" w:color="auto"/>
        <w:right w:val="none" w:sz="0" w:space="0" w:color="auto"/>
      </w:divBdr>
    </w:div>
    <w:div w:id="165561098">
      <w:bodyDiv w:val="1"/>
      <w:marLeft w:val="0"/>
      <w:marRight w:val="0"/>
      <w:marTop w:val="0"/>
      <w:marBottom w:val="0"/>
      <w:divBdr>
        <w:top w:val="none" w:sz="0" w:space="0" w:color="auto"/>
        <w:left w:val="none" w:sz="0" w:space="0" w:color="auto"/>
        <w:bottom w:val="none" w:sz="0" w:space="0" w:color="auto"/>
        <w:right w:val="none" w:sz="0" w:space="0" w:color="auto"/>
      </w:divBdr>
    </w:div>
    <w:div w:id="173767730">
      <w:bodyDiv w:val="1"/>
      <w:marLeft w:val="0"/>
      <w:marRight w:val="0"/>
      <w:marTop w:val="0"/>
      <w:marBottom w:val="0"/>
      <w:divBdr>
        <w:top w:val="none" w:sz="0" w:space="0" w:color="auto"/>
        <w:left w:val="none" w:sz="0" w:space="0" w:color="auto"/>
        <w:bottom w:val="none" w:sz="0" w:space="0" w:color="auto"/>
        <w:right w:val="none" w:sz="0" w:space="0" w:color="auto"/>
      </w:divBdr>
    </w:div>
    <w:div w:id="225262421">
      <w:bodyDiv w:val="1"/>
      <w:marLeft w:val="0"/>
      <w:marRight w:val="0"/>
      <w:marTop w:val="0"/>
      <w:marBottom w:val="0"/>
      <w:divBdr>
        <w:top w:val="none" w:sz="0" w:space="0" w:color="auto"/>
        <w:left w:val="none" w:sz="0" w:space="0" w:color="auto"/>
        <w:bottom w:val="none" w:sz="0" w:space="0" w:color="auto"/>
        <w:right w:val="none" w:sz="0" w:space="0" w:color="auto"/>
      </w:divBdr>
    </w:div>
    <w:div w:id="247884333">
      <w:bodyDiv w:val="1"/>
      <w:marLeft w:val="0"/>
      <w:marRight w:val="0"/>
      <w:marTop w:val="0"/>
      <w:marBottom w:val="0"/>
      <w:divBdr>
        <w:top w:val="none" w:sz="0" w:space="0" w:color="auto"/>
        <w:left w:val="none" w:sz="0" w:space="0" w:color="auto"/>
        <w:bottom w:val="none" w:sz="0" w:space="0" w:color="auto"/>
        <w:right w:val="none" w:sz="0" w:space="0" w:color="auto"/>
      </w:divBdr>
    </w:div>
    <w:div w:id="375204666">
      <w:bodyDiv w:val="1"/>
      <w:marLeft w:val="0"/>
      <w:marRight w:val="0"/>
      <w:marTop w:val="0"/>
      <w:marBottom w:val="0"/>
      <w:divBdr>
        <w:top w:val="none" w:sz="0" w:space="0" w:color="auto"/>
        <w:left w:val="none" w:sz="0" w:space="0" w:color="auto"/>
        <w:bottom w:val="none" w:sz="0" w:space="0" w:color="auto"/>
        <w:right w:val="none" w:sz="0" w:space="0" w:color="auto"/>
      </w:divBdr>
    </w:div>
    <w:div w:id="406735032">
      <w:bodyDiv w:val="1"/>
      <w:marLeft w:val="0"/>
      <w:marRight w:val="0"/>
      <w:marTop w:val="0"/>
      <w:marBottom w:val="0"/>
      <w:divBdr>
        <w:top w:val="none" w:sz="0" w:space="0" w:color="auto"/>
        <w:left w:val="none" w:sz="0" w:space="0" w:color="auto"/>
        <w:bottom w:val="none" w:sz="0" w:space="0" w:color="auto"/>
        <w:right w:val="none" w:sz="0" w:space="0" w:color="auto"/>
      </w:divBdr>
    </w:div>
    <w:div w:id="483469439">
      <w:bodyDiv w:val="1"/>
      <w:marLeft w:val="0"/>
      <w:marRight w:val="0"/>
      <w:marTop w:val="0"/>
      <w:marBottom w:val="0"/>
      <w:divBdr>
        <w:top w:val="none" w:sz="0" w:space="0" w:color="auto"/>
        <w:left w:val="none" w:sz="0" w:space="0" w:color="auto"/>
        <w:bottom w:val="none" w:sz="0" w:space="0" w:color="auto"/>
        <w:right w:val="none" w:sz="0" w:space="0" w:color="auto"/>
      </w:divBdr>
    </w:div>
    <w:div w:id="500120757">
      <w:bodyDiv w:val="1"/>
      <w:marLeft w:val="0"/>
      <w:marRight w:val="0"/>
      <w:marTop w:val="0"/>
      <w:marBottom w:val="0"/>
      <w:divBdr>
        <w:top w:val="none" w:sz="0" w:space="0" w:color="auto"/>
        <w:left w:val="none" w:sz="0" w:space="0" w:color="auto"/>
        <w:bottom w:val="none" w:sz="0" w:space="0" w:color="auto"/>
        <w:right w:val="none" w:sz="0" w:space="0" w:color="auto"/>
      </w:divBdr>
    </w:div>
    <w:div w:id="545141622">
      <w:bodyDiv w:val="1"/>
      <w:marLeft w:val="0"/>
      <w:marRight w:val="0"/>
      <w:marTop w:val="0"/>
      <w:marBottom w:val="0"/>
      <w:divBdr>
        <w:top w:val="none" w:sz="0" w:space="0" w:color="auto"/>
        <w:left w:val="none" w:sz="0" w:space="0" w:color="auto"/>
        <w:bottom w:val="none" w:sz="0" w:space="0" w:color="auto"/>
        <w:right w:val="none" w:sz="0" w:space="0" w:color="auto"/>
      </w:divBdr>
    </w:div>
    <w:div w:id="564223014">
      <w:bodyDiv w:val="1"/>
      <w:marLeft w:val="0"/>
      <w:marRight w:val="0"/>
      <w:marTop w:val="0"/>
      <w:marBottom w:val="0"/>
      <w:divBdr>
        <w:top w:val="none" w:sz="0" w:space="0" w:color="auto"/>
        <w:left w:val="none" w:sz="0" w:space="0" w:color="auto"/>
        <w:bottom w:val="none" w:sz="0" w:space="0" w:color="auto"/>
        <w:right w:val="none" w:sz="0" w:space="0" w:color="auto"/>
      </w:divBdr>
    </w:div>
    <w:div w:id="582497427">
      <w:bodyDiv w:val="1"/>
      <w:marLeft w:val="0"/>
      <w:marRight w:val="0"/>
      <w:marTop w:val="0"/>
      <w:marBottom w:val="0"/>
      <w:divBdr>
        <w:top w:val="none" w:sz="0" w:space="0" w:color="auto"/>
        <w:left w:val="none" w:sz="0" w:space="0" w:color="auto"/>
        <w:bottom w:val="none" w:sz="0" w:space="0" w:color="auto"/>
        <w:right w:val="none" w:sz="0" w:space="0" w:color="auto"/>
      </w:divBdr>
    </w:div>
    <w:div w:id="611480876">
      <w:bodyDiv w:val="1"/>
      <w:marLeft w:val="0"/>
      <w:marRight w:val="0"/>
      <w:marTop w:val="0"/>
      <w:marBottom w:val="0"/>
      <w:divBdr>
        <w:top w:val="none" w:sz="0" w:space="0" w:color="auto"/>
        <w:left w:val="none" w:sz="0" w:space="0" w:color="auto"/>
        <w:bottom w:val="none" w:sz="0" w:space="0" w:color="auto"/>
        <w:right w:val="none" w:sz="0" w:space="0" w:color="auto"/>
      </w:divBdr>
    </w:div>
    <w:div w:id="727069218">
      <w:bodyDiv w:val="1"/>
      <w:marLeft w:val="0"/>
      <w:marRight w:val="0"/>
      <w:marTop w:val="0"/>
      <w:marBottom w:val="0"/>
      <w:divBdr>
        <w:top w:val="none" w:sz="0" w:space="0" w:color="auto"/>
        <w:left w:val="none" w:sz="0" w:space="0" w:color="auto"/>
        <w:bottom w:val="none" w:sz="0" w:space="0" w:color="auto"/>
        <w:right w:val="none" w:sz="0" w:space="0" w:color="auto"/>
      </w:divBdr>
    </w:div>
    <w:div w:id="752891979">
      <w:bodyDiv w:val="1"/>
      <w:marLeft w:val="0"/>
      <w:marRight w:val="0"/>
      <w:marTop w:val="0"/>
      <w:marBottom w:val="0"/>
      <w:divBdr>
        <w:top w:val="none" w:sz="0" w:space="0" w:color="auto"/>
        <w:left w:val="none" w:sz="0" w:space="0" w:color="auto"/>
        <w:bottom w:val="none" w:sz="0" w:space="0" w:color="auto"/>
        <w:right w:val="none" w:sz="0" w:space="0" w:color="auto"/>
      </w:divBdr>
    </w:div>
    <w:div w:id="791677557">
      <w:bodyDiv w:val="1"/>
      <w:marLeft w:val="0"/>
      <w:marRight w:val="0"/>
      <w:marTop w:val="0"/>
      <w:marBottom w:val="0"/>
      <w:divBdr>
        <w:top w:val="none" w:sz="0" w:space="0" w:color="auto"/>
        <w:left w:val="none" w:sz="0" w:space="0" w:color="auto"/>
        <w:bottom w:val="none" w:sz="0" w:space="0" w:color="auto"/>
        <w:right w:val="none" w:sz="0" w:space="0" w:color="auto"/>
      </w:divBdr>
    </w:div>
    <w:div w:id="822283010">
      <w:bodyDiv w:val="1"/>
      <w:marLeft w:val="0"/>
      <w:marRight w:val="0"/>
      <w:marTop w:val="0"/>
      <w:marBottom w:val="0"/>
      <w:divBdr>
        <w:top w:val="none" w:sz="0" w:space="0" w:color="auto"/>
        <w:left w:val="none" w:sz="0" w:space="0" w:color="auto"/>
        <w:bottom w:val="none" w:sz="0" w:space="0" w:color="auto"/>
        <w:right w:val="none" w:sz="0" w:space="0" w:color="auto"/>
      </w:divBdr>
    </w:div>
    <w:div w:id="870264488">
      <w:bodyDiv w:val="1"/>
      <w:marLeft w:val="0"/>
      <w:marRight w:val="0"/>
      <w:marTop w:val="0"/>
      <w:marBottom w:val="0"/>
      <w:divBdr>
        <w:top w:val="none" w:sz="0" w:space="0" w:color="auto"/>
        <w:left w:val="none" w:sz="0" w:space="0" w:color="auto"/>
        <w:bottom w:val="none" w:sz="0" w:space="0" w:color="auto"/>
        <w:right w:val="none" w:sz="0" w:space="0" w:color="auto"/>
      </w:divBdr>
    </w:div>
    <w:div w:id="873536831">
      <w:bodyDiv w:val="1"/>
      <w:marLeft w:val="0"/>
      <w:marRight w:val="0"/>
      <w:marTop w:val="0"/>
      <w:marBottom w:val="0"/>
      <w:divBdr>
        <w:top w:val="none" w:sz="0" w:space="0" w:color="auto"/>
        <w:left w:val="none" w:sz="0" w:space="0" w:color="auto"/>
        <w:bottom w:val="none" w:sz="0" w:space="0" w:color="auto"/>
        <w:right w:val="none" w:sz="0" w:space="0" w:color="auto"/>
      </w:divBdr>
    </w:div>
    <w:div w:id="934092578">
      <w:bodyDiv w:val="1"/>
      <w:marLeft w:val="0"/>
      <w:marRight w:val="0"/>
      <w:marTop w:val="0"/>
      <w:marBottom w:val="0"/>
      <w:divBdr>
        <w:top w:val="none" w:sz="0" w:space="0" w:color="auto"/>
        <w:left w:val="none" w:sz="0" w:space="0" w:color="auto"/>
        <w:bottom w:val="none" w:sz="0" w:space="0" w:color="auto"/>
        <w:right w:val="none" w:sz="0" w:space="0" w:color="auto"/>
      </w:divBdr>
    </w:div>
    <w:div w:id="937640438">
      <w:bodyDiv w:val="1"/>
      <w:marLeft w:val="0"/>
      <w:marRight w:val="0"/>
      <w:marTop w:val="0"/>
      <w:marBottom w:val="0"/>
      <w:divBdr>
        <w:top w:val="none" w:sz="0" w:space="0" w:color="auto"/>
        <w:left w:val="none" w:sz="0" w:space="0" w:color="auto"/>
        <w:bottom w:val="none" w:sz="0" w:space="0" w:color="auto"/>
        <w:right w:val="none" w:sz="0" w:space="0" w:color="auto"/>
      </w:divBdr>
    </w:div>
    <w:div w:id="1003119239">
      <w:bodyDiv w:val="1"/>
      <w:marLeft w:val="0"/>
      <w:marRight w:val="0"/>
      <w:marTop w:val="0"/>
      <w:marBottom w:val="0"/>
      <w:divBdr>
        <w:top w:val="none" w:sz="0" w:space="0" w:color="auto"/>
        <w:left w:val="none" w:sz="0" w:space="0" w:color="auto"/>
        <w:bottom w:val="none" w:sz="0" w:space="0" w:color="auto"/>
        <w:right w:val="none" w:sz="0" w:space="0" w:color="auto"/>
      </w:divBdr>
    </w:div>
    <w:div w:id="1025715249">
      <w:bodyDiv w:val="1"/>
      <w:marLeft w:val="0"/>
      <w:marRight w:val="0"/>
      <w:marTop w:val="0"/>
      <w:marBottom w:val="0"/>
      <w:divBdr>
        <w:top w:val="none" w:sz="0" w:space="0" w:color="auto"/>
        <w:left w:val="none" w:sz="0" w:space="0" w:color="auto"/>
        <w:bottom w:val="none" w:sz="0" w:space="0" w:color="auto"/>
        <w:right w:val="none" w:sz="0" w:space="0" w:color="auto"/>
      </w:divBdr>
    </w:div>
    <w:div w:id="1055205797">
      <w:bodyDiv w:val="1"/>
      <w:marLeft w:val="0"/>
      <w:marRight w:val="0"/>
      <w:marTop w:val="0"/>
      <w:marBottom w:val="0"/>
      <w:divBdr>
        <w:top w:val="none" w:sz="0" w:space="0" w:color="auto"/>
        <w:left w:val="none" w:sz="0" w:space="0" w:color="auto"/>
        <w:bottom w:val="none" w:sz="0" w:space="0" w:color="auto"/>
        <w:right w:val="none" w:sz="0" w:space="0" w:color="auto"/>
      </w:divBdr>
      <w:divsChild>
        <w:div w:id="1918050301">
          <w:marLeft w:val="0"/>
          <w:marRight w:val="0"/>
          <w:marTop w:val="0"/>
          <w:marBottom w:val="0"/>
          <w:divBdr>
            <w:top w:val="none" w:sz="0" w:space="0" w:color="auto"/>
            <w:left w:val="none" w:sz="0" w:space="0" w:color="auto"/>
            <w:bottom w:val="none" w:sz="0" w:space="0" w:color="auto"/>
            <w:right w:val="none" w:sz="0" w:space="0" w:color="auto"/>
          </w:divBdr>
          <w:divsChild>
            <w:div w:id="984698822">
              <w:marLeft w:val="0"/>
              <w:marRight w:val="0"/>
              <w:marTop w:val="0"/>
              <w:marBottom w:val="0"/>
              <w:divBdr>
                <w:top w:val="none" w:sz="0" w:space="0" w:color="auto"/>
                <w:left w:val="none" w:sz="0" w:space="0" w:color="auto"/>
                <w:bottom w:val="none" w:sz="0" w:space="0" w:color="auto"/>
                <w:right w:val="none" w:sz="0" w:space="0" w:color="auto"/>
              </w:divBdr>
              <w:divsChild>
                <w:div w:id="1318151063">
                  <w:marLeft w:val="0"/>
                  <w:marRight w:val="0"/>
                  <w:marTop w:val="0"/>
                  <w:marBottom w:val="0"/>
                  <w:divBdr>
                    <w:top w:val="none" w:sz="0" w:space="0" w:color="auto"/>
                    <w:left w:val="none" w:sz="0" w:space="0" w:color="auto"/>
                    <w:bottom w:val="none" w:sz="0" w:space="0" w:color="auto"/>
                    <w:right w:val="none" w:sz="0" w:space="0" w:color="auto"/>
                  </w:divBdr>
                  <w:divsChild>
                    <w:div w:id="615719737">
                      <w:marLeft w:val="0"/>
                      <w:marRight w:val="0"/>
                      <w:marTop w:val="0"/>
                      <w:marBottom w:val="0"/>
                      <w:divBdr>
                        <w:top w:val="none" w:sz="0" w:space="0" w:color="auto"/>
                        <w:left w:val="none" w:sz="0" w:space="0" w:color="auto"/>
                        <w:bottom w:val="none" w:sz="0" w:space="0" w:color="auto"/>
                        <w:right w:val="none" w:sz="0" w:space="0" w:color="auto"/>
                      </w:divBdr>
                      <w:divsChild>
                        <w:div w:id="32964936">
                          <w:marLeft w:val="0"/>
                          <w:marRight w:val="0"/>
                          <w:marTop w:val="0"/>
                          <w:marBottom w:val="0"/>
                          <w:divBdr>
                            <w:top w:val="none" w:sz="0" w:space="0" w:color="auto"/>
                            <w:left w:val="none" w:sz="0" w:space="0" w:color="auto"/>
                            <w:bottom w:val="none" w:sz="0" w:space="0" w:color="auto"/>
                            <w:right w:val="none" w:sz="0" w:space="0" w:color="auto"/>
                          </w:divBdr>
                          <w:divsChild>
                            <w:div w:id="17258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38249">
      <w:bodyDiv w:val="1"/>
      <w:marLeft w:val="0"/>
      <w:marRight w:val="0"/>
      <w:marTop w:val="0"/>
      <w:marBottom w:val="0"/>
      <w:divBdr>
        <w:top w:val="none" w:sz="0" w:space="0" w:color="auto"/>
        <w:left w:val="none" w:sz="0" w:space="0" w:color="auto"/>
        <w:bottom w:val="none" w:sz="0" w:space="0" w:color="auto"/>
        <w:right w:val="none" w:sz="0" w:space="0" w:color="auto"/>
      </w:divBdr>
    </w:div>
    <w:div w:id="1127313931">
      <w:bodyDiv w:val="1"/>
      <w:marLeft w:val="0"/>
      <w:marRight w:val="0"/>
      <w:marTop w:val="0"/>
      <w:marBottom w:val="0"/>
      <w:divBdr>
        <w:top w:val="none" w:sz="0" w:space="0" w:color="auto"/>
        <w:left w:val="none" w:sz="0" w:space="0" w:color="auto"/>
        <w:bottom w:val="none" w:sz="0" w:space="0" w:color="auto"/>
        <w:right w:val="none" w:sz="0" w:space="0" w:color="auto"/>
      </w:divBdr>
    </w:div>
    <w:div w:id="1159271760">
      <w:bodyDiv w:val="1"/>
      <w:marLeft w:val="0"/>
      <w:marRight w:val="0"/>
      <w:marTop w:val="0"/>
      <w:marBottom w:val="0"/>
      <w:divBdr>
        <w:top w:val="none" w:sz="0" w:space="0" w:color="auto"/>
        <w:left w:val="none" w:sz="0" w:space="0" w:color="auto"/>
        <w:bottom w:val="none" w:sz="0" w:space="0" w:color="auto"/>
        <w:right w:val="none" w:sz="0" w:space="0" w:color="auto"/>
      </w:divBdr>
    </w:div>
    <w:div w:id="1173447651">
      <w:bodyDiv w:val="1"/>
      <w:marLeft w:val="0"/>
      <w:marRight w:val="0"/>
      <w:marTop w:val="0"/>
      <w:marBottom w:val="0"/>
      <w:divBdr>
        <w:top w:val="none" w:sz="0" w:space="0" w:color="auto"/>
        <w:left w:val="none" w:sz="0" w:space="0" w:color="auto"/>
        <w:bottom w:val="none" w:sz="0" w:space="0" w:color="auto"/>
        <w:right w:val="none" w:sz="0" w:space="0" w:color="auto"/>
      </w:divBdr>
    </w:div>
    <w:div w:id="1196112993">
      <w:bodyDiv w:val="1"/>
      <w:marLeft w:val="0"/>
      <w:marRight w:val="0"/>
      <w:marTop w:val="0"/>
      <w:marBottom w:val="0"/>
      <w:divBdr>
        <w:top w:val="none" w:sz="0" w:space="0" w:color="auto"/>
        <w:left w:val="none" w:sz="0" w:space="0" w:color="auto"/>
        <w:bottom w:val="none" w:sz="0" w:space="0" w:color="auto"/>
        <w:right w:val="none" w:sz="0" w:space="0" w:color="auto"/>
      </w:divBdr>
    </w:div>
    <w:div w:id="1248998978">
      <w:bodyDiv w:val="1"/>
      <w:marLeft w:val="0"/>
      <w:marRight w:val="0"/>
      <w:marTop w:val="0"/>
      <w:marBottom w:val="0"/>
      <w:divBdr>
        <w:top w:val="none" w:sz="0" w:space="0" w:color="auto"/>
        <w:left w:val="none" w:sz="0" w:space="0" w:color="auto"/>
        <w:bottom w:val="none" w:sz="0" w:space="0" w:color="auto"/>
        <w:right w:val="none" w:sz="0" w:space="0" w:color="auto"/>
      </w:divBdr>
    </w:div>
    <w:div w:id="1283420983">
      <w:bodyDiv w:val="1"/>
      <w:marLeft w:val="0"/>
      <w:marRight w:val="0"/>
      <w:marTop w:val="0"/>
      <w:marBottom w:val="0"/>
      <w:divBdr>
        <w:top w:val="none" w:sz="0" w:space="0" w:color="auto"/>
        <w:left w:val="none" w:sz="0" w:space="0" w:color="auto"/>
        <w:bottom w:val="none" w:sz="0" w:space="0" w:color="auto"/>
        <w:right w:val="none" w:sz="0" w:space="0" w:color="auto"/>
      </w:divBdr>
    </w:div>
    <w:div w:id="1328289991">
      <w:bodyDiv w:val="1"/>
      <w:marLeft w:val="0"/>
      <w:marRight w:val="0"/>
      <w:marTop w:val="0"/>
      <w:marBottom w:val="0"/>
      <w:divBdr>
        <w:top w:val="none" w:sz="0" w:space="0" w:color="auto"/>
        <w:left w:val="none" w:sz="0" w:space="0" w:color="auto"/>
        <w:bottom w:val="none" w:sz="0" w:space="0" w:color="auto"/>
        <w:right w:val="none" w:sz="0" w:space="0" w:color="auto"/>
      </w:divBdr>
    </w:div>
    <w:div w:id="1428430742">
      <w:bodyDiv w:val="1"/>
      <w:marLeft w:val="0"/>
      <w:marRight w:val="0"/>
      <w:marTop w:val="0"/>
      <w:marBottom w:val="0"/>
      <w:divBdr>
        <w:top w:val="none" w:sz="0" w:space="0" w:color="auto"/>
        <w:left w:val="none" w:sz="0" w:space="0" w:color="auto"/>
        <w:bottom w:val="none" w:sz="0" w:space="0" w:color="auto"/>
        <w:right w:val="none" w:sz="0" w:space="0" w:color="auto"/>
      </w:divBdr>
    </w:div>
    <w:div w:id="1470245791">
      <w:bodyDiv w:val="1"/>
      <w:marLeft w:val="0"/>
      <w:marRight w:val="0"/>
      <w:marTop w:val="0"/>
      <w:marBottom w:val="0"/>
      <w:divBdr>
        <w:top w:val="none" w:sz="0" w:space="0" w:color="auto"/>
        <w:left w:val="none" w:sz="0" w:space="0" w:color="auto"/>
        <w:bottom w:val="none" w:sz="0" w:space="0" w:color="auto"/>
        <w:right w:val="none" w:sz="0" w:space="0" w:color="auto"/>
      </w:divBdr>
    </w:div>
    <w:div w:id="1560479984">
      <w:bodyDiv w:val="1"/>
      <w:marLeft w:val="0"/>
      <w:marRight w:val="0"/>
      <w:marTop w:val="0"/>
      <w:marBottom w:val="0"/>
      <w:divBdr>
        <w:top w:val="none" w:sz="0" w:space="0" w:color="auto"/>
        <w:left w:val="none" w:sz="0" w:space="0" w:color="auto"/>
        <w:bottom w:val="none" w:sz="0" w:space="0" w:color="auto"/>
        <w:right w:val="none" w:sz="0" w:space="0" w:color="auto"/>
      </w:divBdr>
    </w:div>
    <w:div w:id="1580409346">
      <w:bodyDiv w:val="1"/>
      <w:marLeft w:val="0"/>
      <w:marRight w:val="0"/>
      <w:marTop w:val="0"/>
      <w:marBottom w:val="0"/>
      <w:divBdr>
        <w:top w:val="none" w:sz="0" w:space="0" w:color="auto"/>
        <w:left w:val="none" w:sz="0" w:space="0" w:color="auto"/>
        <w:bottom w:val="none" w:sz="0" w:space="0" w:color="auto"/>
        <w:right w:val="none" w:sz="0" w:space="0" w:color="auto"/>
      </w:divBdr>
    </w:div>
    <w:div w:id="1590383625">
      <w:bodyDiv w:val="1"/>
      <w:marLeft w:val="0"/>
      <w:marRight w:val="0"/>
      <w:marTop w:val="0"/>
      <w:marBottom w:val="0"/>
      <w:divBdr>
        <w:top w:val="none" w:sz="0" w:space="0" w:color="auto"/>
        <w:left w:val="none" w:sz="0" w:space="0" w:color="auto"/>
        <w:bottom w:val="none" w:sz="0" w:space="0" w:color="auto"/>
        <w:right w:val="none" w:sz="0" w:space="0" w:color="auto"/>
      </w:divBdr>
    </w:div>
    <w:div w:id="1590890351">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840610002">
      <w:bodyDiv w:val="1"/>
      <w:marLeft w:val="0"/>
      <w:marRight w:val="0"/>
      <w:marTop w:val="0"/>
      <w:marBottom w:val="0"/>
      <w:divBdr>
        <w:top w:val="none" w:sz="0" w:space="0" w:color="auto"/>
        <w:left w:val="none" w:sz="0" w:space="0" w:color="auto"/>
        <w:bottom w:val="none" w:sz="0" w:space="0" w:color="auto"/>
        <w:right w:val="none" w:sz="0" w:space="0" w:color="auto"/>
      </w:divBdr>
      <w:divsChild>
        <w:div w:id="1024676849">
          <w:marLeft w:val="0"/>
          <w:marRight w:val="0"/>
          <w:marTop w:val="0"/>
          <w:marBottom w:val="0"/>
          <w:divBdr>
            <w:top w:val="none" w:sz="0" w:space="0" w:color="auto"/>
            <w:left w:val="none" w:sz="0" w:space="0" w:color="auto"/>
            <w:bottom w:val="none" w:sz="0" w:space="0" w:color="auto"/>
            <w:right w:val="none" w:sz="0" w:space="0" w:color="auto"/>
          </w:divBdr>
        </w:div>
      </w:divsChild>
    </w:div>
    <w:div w:id="1854420938">
      <w:bodyDiv w:val="1"/>
      <w:marLeft w:val="0"/>
      <w:marRight w:val="0"/>
      <w:marTop w:val="0"/>
      <w:marBottom w:val="0"/>
      <w:divBdr>
        <w:top w:val="none" w:sz="0" w:space="0" w:color="auto"/>
        <w:left w:val="none" w:sz="0" w:space="0" w:color="auto"/>
        <w:bottom w:val="none" w:sz="0" w:space="0" w:color="auto"/>
        <w:right w:val="none" w:sz="0" w:space="0" w:color="auto"/>
      </w:divBdr>
    </w:div>
    <w:div w:id="1879513205">
      <w:bodyDiv w:val="1"/>
      <w:marLeft w:val="0"/>
      <w:marRight w:val="0"/>
      <w:marTop w:val="0"/>
      <w:marBottom w:val="0"/>
      <w:divBdr>
        <w:top w:val="none" w:sz="0" w:space="0" w:color="auto"/>
        <w:left w:val="none" w:sz="0" w:space="0" w:color="auto"/>
        <w:bottom w:val="none" w:sz="0" w:space="0" w:color="auto"/>
        <w:right w:val="none" w:sz="0" w:space="0" w:color="auto"/>
      </w:divBdr>
    </w:div>
    <w:div w:id="1888174668">
      <w:bodyDiv w:val="1"/>
      <w:marLeft w:val="0"/>
      <w:marRight w:val="0"/>
      <w:marTop w:val="0"/>
      <w:marBottom w:val="0"/>
      <w:divBdr>
        <w:top w:val="none" w:sz="0" w:space="0" w:color="auto"/>
        <w:left w:val="none" w:sz="0" w:space="0" w:color="auto"/>
        <w:bottom w:val="none" w:sz="0" w:space="0" w:color="auto"/>
        <w:right w:val="none" w:sz="0" w:space="0" w:color="auto"/>
      </w:divBdr>
      <w:divsChild>
        <w:div w:id="91751737">
          <w:marLeft w:val="0"/>
          <w:marRight w:val="0"/>
          <w:marTop w:val="0"/>
          <w:marBottom w:val="0"/>
          <w:divBdr>
            <w:top w:val="none" w:sz="0" w:space="0" w:color="auto"/>
            <w:left w:val="none" w:sz="0" w:space="0" w:color="auto"/>
            <w:bottom w:val="none" w:sz="0" w:space="0" w:color="auto"/>
            <w:right w:val="none" w:sz="0" w:space="0" w:color="auto"/>
          </w:divBdr>
        </w:div>
      </w:divsChild>
    </w:div>
    <w:div w:id="1988168345">
      <w:bodyDiv w:val="1"/>
      <w:marLeft w:val="0"/>
      <w:marRight w:val="0"/>
      <w:marTop w:val="0"/>
      <w:marBottom w:val="0"/>
      <w:divBdr>
        <w:top w:val="none" w:sz="0" w:space="0" w:color="auto"/>
        <w:left w:val="none" w:sz="0" w:space="0" w:color="auto"/>
        <w:bottom w:val="none" w:sz="0" w:space="0" w:color="auto"/>
        <w:right w:val="none" w:sz="0" w:space="0" w:color="auto"/>
      </w:divBdr>
    </w:div>
    <w:div w:id="2057704693">
      <w:bodyDiv w:val="1"/>
      <w:marLeft w:val="0"/>
      <w:marRight w:val="0"/>
      <w:marTop w:val="0"/>
      <w:marBottom w:val="0"/>
      <w:divBdr>
        <w:top w:val="none" w:sz="0" w:space="0" w:color="auto"/>
        <w:left w:val="none" w:sz="0" w:space="0" w:color="auto"/>
        <w:bottom w:val="none" w:sz="0" w:space="0" w:color="auto"/>
        <w:right w:val="none" w:sz="0" w:space="0" w:color="auto"/>
      </w:divBdr>
    </w:div>
    <w:div w:id="2095852256">
      <w:bodyDiv w:val="1"/>
      <w:marLeft w:val="0"/>
      <w:marRight w:val="0"/>
      <w:marTop w:val="0"/>
      <w:marBottom w:val="0"/>
      <w:divBdr>
        <w:top w:val="none" w:sz="0" w:space="0" w:color="auto"/>
        <w:left w:val="none" w:sz="0" w:space="0" w:color="auto"/>
        <w:bottom w:val="none" w:sz="0" w:space="0" w:color="auto"/>
        <w:right w:val="none" w:sz="0" w:space="0" w:color="auto"/>
      </w:divBdr>
    </w:div>
    <w:div w:id="213609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liza/Library/CloudStorage/OneDrive-contentgroupPtyLtd/Clients%20&amp;%20Delivery/Podcast/GovComms%20Podcast/1.%20Project%20management/8.%20Transcripts/5.%202024/GovComms%20Ep%20172%20-%20Year%20in%20Review%20Transcript.dotx" TargetMode="External"/></Relationships>
</file>

<file path=word/theme/theme1.xml><?xml version="1.0" encoding="utf-8"?>
<a:theme xmlns:a="http://schemas.openxmlformats.org/drawingml/2006/main" name="Office Theme">
  <a:themeElements>
    <a:clrScheme name="cg New Branding">
      <a:dk1>
        <a:sysClr val="windowText" lastClr="000000"/>
      </a:dk1>
      <a:lt1>
        <a:sysClr val="window" lastClr="FFFFFF"/>
      </a:lt1>
      <a:dk2>
        <a:srgbClr val="ACC7E1"/>
      </a:dk2>
      <a:lt2>
        <a:srgbClr val="DBE7F2"/>
      </a:lt2>
      <a:accent1>
        <a:srgbClr val="2586B7"/>
      </a:accent1>
      <a:accent2>
        <a:srgbClr val="00496A"/>
      </a:accent2>
      <a:accent3>
        <a:srgbClr val="ACC440"/>
      </a:accent3>
      <a:accent4>
        <a:srgbClr val="8E428A"/>
      </a:accent4>
      <a:accent5>
        <a:srgbClr val="63AFAD"/>
      </a:accent5>
      <a:accent6>
        <a:srgbClr val="E1721F"/>
      </a:accent6>
      <a:hlink>
        <a:srgbClr val="00496A"/>
      </a:hlink>
      <a:folHlink>
        <a:srgbClr val="808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95000"/>
            <a:alpha val="87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B3C811D24B6B64EB675ADC7AAE4D784" ma:contentTypeVersion="17" ma:contentTypeDescription="Create a new document." ma:contentTypeScope="" ma:versionID="a0fcd78fc6c39c2ec5231445345bbea4">
  <xsd:schema xmlns:xsd="http://www.w3.org/2001/XMLSchema" xmlns:xs="http://www.w3.org/2001/XMLSchema" xmlns:p="http://schemas.microsoft.com/office/2006/metadata/properties" xmlns:ns2="d9f84fab-5f23-4b99-abf1-f03f4c9ba893" xmlns:ns3="2e707adc-8af7-49f4-b8ad-e42d877b9ff2" targetNamespace="http://schemas.microsoft.com/office/2006/metadata/properties" ma:root="true" ma:fieldsID="5ddf124fbe69215d2e622b5e3f208576" ns2:_="" ns3:_="">
    <xsd:import namespace="d9f84fab-5f23-4b99-abf1-f03f4c9ba893"/>
    <xsd:import namespace="2e707adc-8af7-49f4-b8ad-e42d877b9ff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f84fab-5f23-4b99-abf1-f03f4c9ba89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1c2ef68a-51e0-494c-9506-22b0a0c583da}" ma:internalName="TaxCatchAll" ma:showField="CatchAllData" ma:web="d9f84fab-5f23-4b99-abf1-f03f4c9ba893">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707adc-8af7-49f4-b8ad-e42d877b9ff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ef32e99-9b2c-488b-bdd0-3c625d3b2b8b"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9f84fab-5f23-4b99-abf1-f03f4c9ba893" xsi:nil="true"/>
    <lcf76f155ced4ddcb4097134ff3c332f xmlns="2e707adc-8af7-49f4-b8ad-e42d877b9ff2">
      <Terms xmlns="http://schemas.microsoft.com/office/infopath/2007/PartnerControls"/>
    </lcf76f155ced4ddcb4097134ff3c332f>
    <_dlc_DocId xmlns="d9f84fab-5f23-4b99-abf1-f03f4c9ba893">XVW7QDSSWK5R-1403559648-251789</_dlc_DocId>
    <_dlc_DocIdUrl xmlns="d9f84fab-5f23-4b99-abf1-f03f4c9ba893">
      <Url>https://contentgroup2601.sharepoint.com/sites/contentgroup2/_layouts/15/DocIdRedir.aspx?ID=XVW7QDSSWK5R-1403559648-251789</Url>
      <Description>XVW7QDSSWK5R-1403559648-251789</Description>
    </_dlc_DocIdUrl>
  </documentManagement>
</p:properties>
</file>

<file path=customXml/itemProps1.xml><?xml version="1.0" encoding="utf-8"?>
<ds:datastoreItem xmlns:ds="http://schemas.openxmlformats.org/officeDocument/2006/customXml" ds:itemID="{A882EFC0-F84B-4D72-8C0E-FBE0B79F800B}">
  <ds:schemaRefs>
    <ds:schemaRef ds:uri="http://schemas.openxmlformats.org/officeDocument/2006/bibliography"/>
  </ds:schemaRefs>
</ds:datastoreItem>
</file>

<file path=customXml/itemProps2.xml><?xml version="1.0" encoding="utf-8"?>
<ds:datastoreItem xmlns:ds="http://schemas.openxmlformats.org/officeDocument/2006/customXml" ds:itemID="{845F8BF6-848F-4080-A880-FF6A9B3D8D8E}">
  <ds:schemaRefs>
    <ds:schemaRef ds:uri="http://schemas.microsoft.com/sharepoint/v3/contenttype/forms"/>
  </ds:schemaRefs>
</ds:datastoreItem>
</file>

<file path=customXml/itemProps3.xml><?xml version="1.0" encoding="utf-8"?>
<ds:datastoreItem xmlns:ds="http://schemas.openxmlformats.org/officeDocument/2006/customXml" ds:itemID="{550DD107-CBCF-4005-B178-15F1F4BE3131}">
  <ds:schemaRefs>
    <ds:schemaRef ds:uri="http://schemas.microsoft.com/sharepoint/events"/>
  </ds:schemaRefs>
</ds:datastoreItem>
</file>

<file path=customXml/itemProps4.xml><?xml version="1.0" encoding="utf-8"?>
<ds:datastoreItem xmlns:ds="http://schemas.openxmlformats.org/officeDocument/2006/customXml" ds:itemID="{2A3EFEDF-AAEF-40B4-BD43-CE34A01F7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f84fab-5f23-4b99-abf1-f03f4c9ba893"/>
    <ds:schemaRef ds:uri="2e707adc-8af7-49f4-b8ad-e42d877b9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D58956A-BE74-42AE-ABBA-C75F87B01C8C}">
  <ds:schemaRefs>
    <ds:schemaRef ds:uri="http://schemas.microsoft.com/office/2006/metadata/properties"/>
    <ds:schemaRef ds:uri="http://schemas.microsoft.com/office/infopath/2007/PartnerControls"/>
    <ds:schemaRef ds:uri="d9f84fab-5f23-4b99-abf1-f03f4c9ba893"/>
    <ds:schemaRef ds:uri="2e707adc-8af7-49f4-b8ad-e42d877b9ff2"/>
  </ds:schemaRefs>
</ds:datastoreItem>
</file>

<file path=docProps/app.xml><?xml version="1.0" encoding="utf-8"?>
<Properties xmlns="http://schemas.openxmlformats.org/officeDocument/2006/extended-properties" xmlns:vt="http://schemas.openxmlformats.org/officeDocument/2006/docPropsVTypes">
  <Template>GovComms Ep 172 - Year in Review Transcript.dotx</Template>
  <TotalTime>6</TotalTime>
  <Pages>8</Pages>
  <Words>3526</Words>
  <Characters>20104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ContentGroup</Company>
  <LinksUpToDate>false</LinksUpToDate>
  <CharactersWithSpaces>23583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 Baker</dc:creator>
  <cp:lastModifiedBy>Eliza Baker</cp:lastModifiedBy>
  <cp:revision>3</cp:revision>
  <cp:lastPrinted>2022-03-21T03:46:00Z</cp:lastPrinted>
  <dcterms:created xsi:type="dcterms:W3CDTF">2024-12-17T22:15:00Z</dcterms:created>
  <dcterms:modified xsi:type="dcterms:W3CDTF">2024-12-18T00:29:00Z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-955534111</vt:i4>
  </property>
  <property fmtid="{D5CDD505-2E9C-101B-9397-08002B2CF9AE}" pid="3" name="ContentTypeId">
    <vt:lpwstr>0x0101003B3C811D24B6B64EB675ADC7AAE4D784</vt:lpwstr>
  </property>
  <property fmtid="{D5CDD505-2E9C-101B-9397-08002B2CF9AE}" pid="4" name="Order">
    <vt:r8>2412800</vt:r8>
  </property>
  <property fmtid="{D5CDD505-2E9C-101B-9397-08002B2CF9AE}" pid="5" name="_dlc_DocIdItemGuid">
    <vt:lpwstr>ea05eb41-3840-423d-9db4-aaaf8f4247a2</vt:lpwstr>
  </property>
  <property fmtid="{D5CDD505-2E9C-101B-9397-08002B2CF9AE}" pid="6" name="MediaServiceImageTags">
    <vt:lpwstr/>
  </property>
</Properties>
</file>